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5DE1" w14:textId="2FCC5B1D" w:rsidR="00174BF8" w:rsidRPr="00945567" w:rsidRDefault="00B424F6" w:rsidP="00174BF8">
      <w:pPr>
        <w:spacing w:after="337"/>
        <w:ind w:left="10" w:right="5" w:hanging="10"/>
        <w:jc w:val="center"/>
        <w:rPr>
          <w:lang w:val="en-GB"/>
        </w:rPr>
      </w:pPr>
      <w:r w:rsidRPr="3B5DAAE5">
        <w:rPr>
          <w:rFonts w:ascii="Arial" w:eastAsia="Arial" w:hAnsi="Arial" w:cs="Arial"/>
          <w:b/>
          <w:bCs/>
          <w:color w:val="445369"/>
          <w:sz w:val="24"/>
          <w:szCs w:val="24"/>
          <w:highlight w:val="lightGray"/>
          <w:lang w:val="en-GB"/>
        </w:rPr>
        <w:t>[</w:t>
      </w:r>
      <w:r>
        <w:rPr>
          <w:rFonts w:ascii="Arial" w:eastAsia="Arial" w:hAnsi="Arial" w:cs="Arial"/>
          <w:b/>
          <w:bCs/>
          <w:color w:val="445369"/>
          <w:sz w:val="24"/>
          <w:szCs w:val="24"/>
          <w:highlight w:val="lightGray"/>
          <w:lang w:val="en-GB"/>
        </w:rPr>
        <w:t>CEN-CENELEC</w:t>
      </w:r>
      <w:r w:rsidRPr="3B5DAAE5">
        <w:rPr>
          <w:rFonts w:ascii="Arial" w:eastAsia="Arial" w:hAnsi="Arial" w:cs="Arial"/>
          <w:b/>
          <w:bCs/>
          <w:color w:val="445369"/>
          <w:sz w:val="24"/>
          <w:szCs w:val="24"/>
          <w:highlight w:val="lightGray"/>
          <w:lang w:val="en-GB"/>
        </w:rPr>
        <w:t>]</w:t>
      </w:r>
      <w:r w:rsidR="00FB331E" w:rsidRPr="00945567">
        <w:rPr>
          <w:rFonts w:ascii="Arial" w:eastAsia="Arial" w:hAnsi="Arial" w:cs="Arial"/>
          <w:b/>
          <w:color w:val="44546A"/>
          <w:sz w:val="24"/>
          <w:lang w:val="en-GB"/>
        </w:rPr>
        <w:t xml:space="preserve"> Strategic Advisory Group</w:t>
      </w:r>
      <w:r w:rsidR="00174BF8" w:rsidRPr="00945567">
        <w:rPr>
          <w:rFonts w:ascii="Arial" w:eastAsia="Arial" w:hAnsi="Arial" w:cs="Arial"/>
          <w:b/>
          <w:color w:val="44546A"/>
          <w:sz w:val="24"/>
          <w:lang w:val="en-GB"/>
        </w:rPr>
        <w:t xml:space="preserve"> on </w:t>
      </w:r>
      <w:r w:rsidR="00F33AE3" w:rsidRPr="00945567">
        <w:rPr>
          <w:rFonts w:ascii="Arial" w:eastAsia="Arial" w:hAnsi="Arial" w:cs="Arial"/>
          <w:b/>
          <w:color w:val="44546A"/>
          <w:sz w:val="24"/>
          <w:highlight w:val="lightGray"/>
          <w:lang w:val="en-GB"/>
        </w:rPr>
        <w:t>[ subject matter ]</w:t>
      </w:r>
      <w:r w:rsidR="00174BF8" w:rsidRPr="00945567">
        <w:rPr>
          <w:rFonts w:ascii="Arial" w:eastAsia="Arial" w:hAnsi="Arial" w:cs="Arial"/>
          <w:b/>
          <w:color w:val="44546A"/>
          <w:sz w:val="24"/>
          <w:lang w:val="en-GB"/>
        </w:rPr>
        <w:t xml:space="preserve"> </w:t>
      </w:r>
    </w:p>
    <w:p w14:paraId="0FE846CD" w14:textId="77777777" w:rsidR="00174BF8" w:rsidRPr="00945567" w:rsidRDefault="006B7C53" w:rsidP="00174BF8">
      <w:pPr>
        <w:spacing w:after="337"/>
        <w:ind w:left="10" w:right="5" w:hanging="10"/>
        <w:jc w:val="center"/>
        <w:rPr>
          <w:rFonts w:ascii="Arial" w:eastAsia="Arial" w:hAnsi="Arial" w:cs="Arial"/>
          <w:b/>
          <w:color w:val="44546A"/>
          <w:sz w:val="24"/>
          <w:lang w:val="en-GB"/>
        </w:rPr>
      </w:pPr>
      <w:r w:rsidRPr="00945567">
        <w:rPr>
          <w:rFonts w:ascii="Arial" w:eastAsia="Arial" w:hAnsi="Arial" w:cs="Arial"/>
          <w:b/>
          <w:color w:val="44546A"/>
          <w:sz w:val="24"/>
          <w:lang w:val="en-GB"/>
        </w:rPr>
        <w:t>[</w:t>
      </w:r>
      <w:r w:rsidRPr="00945567">
        <w:rPr>
          <w:rFonts w:ascii="Arial" w:eastAsia="Arial" w:hAnsi="Arial" w:cs="Arial"/>
          <w:b/>
          <w:color w:val="44546A"/>
          <w:sz w:val="24"/>
          <w:highlight w:val="lightGray"/>
          <w:lang w:val="en-GB"/>
        </w:rPr>
        <w:t>Draft or Approved</w:t>
      </w:r>
      <w:r w:rsidRPr="00945567">
        <w:rPr>
          <w:rFonts w:ascii="Arial" w:eastAsia="Arial" w:hAnsi="Arial" w:cs="Arial"/>
          <w:b/>
          <w:color w:val="44546A"/>
          <w:sz w:val="24"/>
          <w:lang w:val="en-GB"/>
        </w:rPr>
        <w:t xml:space="preserve">] </w:t>
      </w:r>
      <w:r w:rsidR="00174BF8" w:rsidRPr="00945567">
        <w:rPr>
          <w:rFonts w:ascii="Arial" w:eastAsia="Arial" w:hAnsi="Arial" w:cs="Arial"/>
          <w:b/>
          <w:color w:val="44546A"/>
          <w:sz w:val="24"/>
          <w:lang w:val="en-GB"/>
        </w:rPr>
        <w:t xml:space="preserve">Terms of Reference </w:t>
      </w:r>
    </w:p>
    <w:p w14:paraId="5CF0D394" w14:textId="1D039064" w:rsidR="00254324" w:rsidRPr="00945567" w:rsidRDefault="00A641C5" w:rsidP="00174BF8">
      <w:pPr>
        <w:spacing w:after="337"/>
        <w:ind w:left="10" w:right="5" w:hanging="10"/>
        <w:jc w:val="center"/>
        <w:rPr>
          <w:i/>
          <w:lang w:val="en-GB"/>
        </w:rPr>
      </w:pPr>
      <w:r w:rsidRPr="00764DE9">
        <w:rPr>
          <w:i/>
          <w:highlight w:val="yellow"/>
          <w:lang w:val="en-GB"/>
        </w:rPr>
        <w:t>Only ToRs complying with this template will be submitted to the BT(s) for approval</w:t>
      </w:r>
      <w:r>
        <w:rPr>
          <w:i/>
          <w:highlight w:val="lightGray"/>
          <w:lang w:val="en-GB"/>
        </w:rPr>
        <w:t xml:space="preserve">  </w:t>
      </w:r>
      <w:r w:rsidR="006B7C53" w:rsidRPr="00945567">
        <w:rPr>
          <w:i/>
          <w:lang w:val="en-GB"/>
        </w:rPr>
        <w:t xml:space="preserve"> </w:t>
      </w:r>
    </w:p>
    <w:p w14:paraId="1DF1BBF2" w14:textId="77777777" w:rsidR="00174BF8" w:rsidRDefault="00174BF8" w:rsidP="00590502">
      <w:pPr>
        <w:numPr>
          <w:ilvl w:val="0"/>
          <w:numId w:val="1"/>
        </w:numPr>
        <w:spacing w:before="240" w:after="240" w:line="240" w:lineRule="auto"/>
        <w:ind w:hanging="567"/>
      </w:pPr>
      <w:r>
        <w:rPr>
          <w:rFonts w:ascii="Arial" w:eastAsia="Arial" w:hAnsi="Arial" w:cs="Arial"/>
          <w:b/>
          <w:color w:val="44546A"/>
        </w:rPr>
        <w:t xml:space="preserve">Full </w:t>
      </w:r>
      <w:proofErr w:type="spellStart"/>
      <w:r>
        <w:rPr>
          <w:rFonts w:ascii="Arial" w:eastAsia="Arial" w:hAnsi="Arial" w:cs="Arial"/>
          <w:b/>
          <w:color w:val="44546A"/>
        </w:rPr>
        <w:t>title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</w:p>
    <w:p w14:paraId="5DC3EAF5" w14:textId="7170B488" w:rsidR="00174BF8" w:rsidRPr="00945567" w:rsidRDefault="00B424F6" w:rsidP="00590502">
      <w:pPr>
        <w:spacing w:before="120" w:after="120" w:line="240" w:lineRule="auto"/>
        <w:ind w:left="561" w:hanging="11"/>
        <w:jc w:val="both"/>
        <w:rPr>
          <w:lang w:val="en-GB"/>
        </w:rPr>
      </w:pP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CEN-CENELEC</w:t>
      </w: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00FB331E" w:rsidRPr="00945567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FB331E" w:rsidRPr="00945567">
        <w:rPr>
          <w:rFonts w:ascii="Arial" w:eastAsia="Arial" w:hAnsi="Arial" w:cs="Arial"/>
          <w:lang w:val="en-GB"/>
        </w:rPr>
        <w:t>Strategic Advisory Group</w:t>
      </w:r>
      <w:r w:rsidR="00174BF8" w:rsidRPr="00945567">
        <w:rPr>
          <w:rFonts w:ascii="Arial" w:eastAsia="Arial" w:hAnsi="Arial" w:cs="Arial"/>
          <w:lang w:val="en-GB"/>
        </w:rPr>
        <w:t xml:space="preserve"> on </w:t>
      </w:r>
      <w:r w:rsidR="00F33AE3" w:rsidRPr="0094556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B75EDA" w:rsidRPr="0094556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s</w:t>
      </w:r>
      <w:r w:rsidR="00F33AE3" w:rsidRPr="0094556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ubject matter]</w:t>
      </w:r>
      <w:r w:rsidR="00174BF8" w:rsidRPr="00945567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A641C5">
        <w:rPr>
          <w:rFonts w:ascii="Arial" w:eastAsia="Arial" w:hAnsi="Arial" w:cs="Arial"/>
          <w:color w:val="000000" w:themeColor="text1"/>
          <w:lang w:val="en-GB"/>
        </w:rPr>
        <w:t xml:space="preserve">(CEN-CLC/SAG </w:t>
      </w:r>
      <w:r w:rsidR="00A641C5" w:rsidRPr="00764DE9">
        <w:rPr>
          <w:rFonts w:ascii="Arial" w:eastAsia="Arial" w:hAnsi="Arial" w:cs="Arial"/>
          <w:color w:val="000000" w:themeColor="text1"/>
          <w:highlight w:val="lightGray"/>
          <w:lang w:val="en-GB"/>
        </w:rPr>
        <w:t>XXX</w:t>
      </w:r>
      <w:r w:rsidR="00A641C5">
        <w:rPr>
          <w:rFonts w:ascii="Arial" w:eastAsia="Arial" w:hAnsi="Arial" w:cs="Arial"/>
          <w:color w:val="000000" w:themeColor="text1"/>
          <w:lang w:val="en-GB"/>
        </w:rPr>
        <w:t>)</w:t>
      </w:r>
    </w:p>
    <w:p w14:paraId="4019B41D" w14:textId="5E151430" w:rsidR="00174BF8" w:rsidRPr="00590502" w:rsidRDefault="00174BF8" w:rsidP="00590502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>
        <w:rPr>
          <w:rFonts w:ascii="Arial" w:eastAsia="Arial" w:hAnsi="Arial" w:cs="Arial"/>
          <w:b/>
          <w:color w:val="44546A"/>
        </w:rPr>
        <w:t>Status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  <w:r w:rsidR="00A641C5">
        <w:rPr>
          <w:rFonts w:ascii="Arial" w:eastAsia="Arial" w:hAnsi="Arial" w:cs="Arial"/>
          <w:b/>
          <w:color w:val="44546A"/>
        </w:rPr>
        <w:t xml:space="preserve">&amp; Mission </w:t>
      </w:r>
    </w:p>
    <w:p w14:paraId="22C8B071" w14:textId="057C1370" w:rsidR="00174BF8" w:rsidRDefault="00174BF8" w:rsidP="00590502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673628BC">
        <w:rPr>
          <w:rFonts w:ascii="Arial" w:eastAsia="Arial" w:hAnsi="Arial" w:cs="Arial"/>
          <w:lang w:val="en-GB"/>
        </w:rPr>
        <w:t xml:space="preserve">The group is a </w:t>
      </w:r>
      <w:r w:rsidR="00FB331E" w:rsidRPr="673628BC">
        <w:rPr>
          <w:rFonts w:ascii="Arial" w:eastAsia="Arial" w:hAnsi="Arial" w:cs="Arial"/>
          <w:lang w:val="en-GB"/>
        </w:rPr>
        <w:t xml:space="preserve">Strategic Advisory Group </w:t>
      </w:r>
      <w:r w:rsidRPr="673628BC">
        <w:rPr>
          <w:rFonts w:ascii="Arial" w:eastAsia="Arial" w:hAnsi="Arial" w:cs="Arial"/>
          <w:lang w:val="en-GB"/>
        </w:rPr>
        <w:t>(</w:t>
      </w:r>
      <w:r w:rsidR="00FB331E" w:rsidRPr="673628BC">
        <w:rPr>
          <w:rFonts w:ascii="Arial" w:eastAsia="Arial" w:hAnsi="Arial" w:cs="Arial"/>
          <w:lang w:val="en-GB"/>
        </w:rPr>
        <w:t>SAG</w:t>
      </w:r>
      <w:r w:rsidRPr="673628BC">
        <w:rPr>
          <w:rFonts w:ascii="Arial" w:eastAsia="Arial" w:hAnsi="Arial" w:cs="Arial"/>
          <w:lang w:val="en-GB"/>
        </w:rPr>
        <w:t>) as defined in the CEN</w:t>
      </w:r>
      <w:r w:rsidR="00A641C5" w:rsidRPr="673628BC">
        <w:rPr>
          <w:rFonts w:ascii="Arial" w:eastAsia="Arial" w:hAnsi="Arial" w:cs="Arial"/>
          <w:lang w:val="en-GB"/>
        </w:rPr>
        <w:t>-</w:t>
      </w:r>
      <w:r w:rsidRPr="673628BC">
        <w:rPr>
          <w:rFonts w:ascii="Arial" w:eastAsia="Arial" w:hAnsi="Arial" w:cs="Arial"/>
          <w:lang w:val="en-GB"/>
        </w:rPr>
        <w:t xml:space="preserve">CENELEC Internal Regulations Part 2.  </w:t>
      </w:r>
    </w:p>
    <w:p w14:paraId="351F80B9" w14:textId="35C91521" w:rsidR="00174BF8" w:rsidRDefault="510CD147" w:rsidP="00590502">
      <w:pPr>
        <w:spacing w:before="120" w:after="120" w:line="240" w:lineRule="auto"/>
        <w:ind w:left="562" w:hanging="10"/>
        <w:jc w:val="both"/>
        <w:rPr>
          <w:rFonts w:ascii="Arial" w:eastAsia="Arial" w:hAnsi="Arial" w:cs="Arial"/>
          <w:lang w:val="en-GB"/>
        </w:rPr>
      </w:pPr>
      <w:r w:rsidRPr="00590502">
        <w:rPr>
          <w:rFonts w:ascii="Arial" w:eastAsia="Arial" w:hAnsi="Arial" w:cs="Arial"/>
          <w:color w:val="000000" w:themeColor="text1"/>
          <w:lang w:val="en-GB"/>
        </w:rPr>
        <w:t>The mission of the SAG is to explore the need for European standardization on</w:t>
      </w:r>
      <w:r w:rsidRPr="00590502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  <w:r w:rsidR="00F33AE3" w:rsidRPr="673628BC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[</w:t>
      </w:r>
      <w:r w:rsidR="00B75EDA" w:rsidRPr="673628BC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subject matter</w:t>
      </w:r>
      <w:r w:rsidR="00F33AE3" w:rsidRPr="673628BC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]</w:t>
      </w:r>
      <w:r w:rsidR="00F33AE3" w:rsidRPr="673628BC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DF11925" w:rsidRPr="673628BC">
        <w:rPr>
          <w:rFonts w:ascii="Arial" w:eastAsia="Arial" w:hAnsi="Arial" w:cs="Arial"/>
          <w:color w:val="000000" w:themeColor="text1"/>
          <w:lang w:val="en-GB"/>
        </w:rPr>
        <w:t>and</w:t>
      </w:r>
      <w:r w:rsidR="000600CD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8557F0">
        <w:rPr>
          <w:rFonts w:ascii="Arial" w:eastAsia="Arial" w:hAnsi="Arial" w:cs="Arial"/>
          <w:color w:val="000000" w:themeColor="text1"/>
          <w:lang w:val="en-GB"/>
        </w:rPr>
        <w:t xml:space="preserve">recommend </w:t>
      </w:r>
      <w:r w:rsidR="4001796F" w:rsidRPr="673628BC">
        <w:rPr>
          <w:rFonts w:ascii="Arial" w:eastAsia="Arial" w:hAnsi="Arial" w:cs="Arial"/>
          <w:lang w:val="en-GB"/>
        </w:rPr>
        <w:t>ways to address these needs</w:t>
      </w:r>
      <w:r w:rsidR="00017DF0">
        <w:rPr>
          <w:rFonts w:ascii="Arial" w:eastAsia="Arial" w:hAnsi="Arial" w:cs="Arial"/>
          <w:lang w:val="en-GB"/>
        </w:rPr>
        <w:t>.</w:t>
      </w:r>
      <w:r w:rsidR="00174BF8" w:rsidRPr="673628BC">
        <w:rPr>
          <w:rFonts w:ascii="Arial" w:eastAsia="Arial" w:hAnsi="Arial" w:cs="Arial"/>
          <w:lang w:val="en-GB"/>
        </w:rPr>
        <w:t xml:space="preserve"> </w:t>
      </w:r>
    </w:p>
    <w:p w14:paraId="5A8CD887" w14:textId="03782D8E" w:rsidR="00A641C5" w:rsidRDefault="00A641C5" w:rsidP="00590502">
      <w:pPr>
        <w:widowControl w:val="0"/>
        <w:autoSpaceDE w:val="0"/>
        <w:autoSpaceDN w:val="0"/>
        <w:spacing w:before="120" w:after="120" w:line="240" w:lineRule="auto"/>
        <w:ind w:left="55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SAG does</w:t>
      </w:r>
      <w:r w:rsidRPr="00E013BF">
        <w:rPr>
          <w:rFonts w:ascii="Arial" w:eastAsia="Arial" w:hAnsi="Arial" w:cs="Arial"/>
          <w:lang w:val="en-GB"/>
        </w:rPr>
        <w:t xml:space="preserve"> not develop standardization deliverables.</w:t>
      </w:r>
    </w:p>
    <w:p w14:paraId="6FADCC73" w14:textId="34785F60" w:rsidR="00A641C5" w:rsidRPr="00590502" w:rsidRDefault="00AF2AD4" w:rsidP="00590502">
      <w:pPr>
        <w:widowControl w:val="0"/>
        <w:autoSpaceDE w:val="0"/>
        <w:autoSpaceDN w:val="0"/>
        <w:spacing w:before="120" w:after="120" w:line="240" w:lineRule="auto"/>
        <w:ind w:left="552"/>
        <w:rPr>
          <w:rFonts w:ascii="Arial" w:eastAsia="Arial" w:hAnsi="Arial" w:cs="Arial"/>
          <w:color w:val="000000" w:themeColor="text1"/>
          <w:lang w:val="en-GB"/>
        </w:rPr>
      </w:pPr>
      <w:r w:rsidRPr="004A0BBD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>
        <w:rPr>
          <w:rFonts w:ascii="Arial" w:eastAsia="Arial" w:hAnsi="Arial" w:cs="Arial"/>
          <w:color w:val="000000" w:themeColor="text1"/>
          <w:lang w:val="en-GB"/>
        </w:rPr>
        <w:t xml:space="preserve">SAG </w:t>
      </w:r>
      <w:r w:rsidRPr="004A0BBD">
        <w:rPr>
          <w:rFonts w:ascii="Arial" w:eastAsia="Arial" w:hAnsi="Arial" w:cs="Arial"/>
          <w:color w:val="000000" w:themeColor="text1"/>
          <w:lang w:val="en-GB"/>
        </w:rPr>
        <w:t>cannot create sub-groups.</w:t>
      </w:r>
    </w:p>
    <w:p w14:paraId="1499F7ED" w14:textId="77777777" w:rsidR="00174BF8" w:rsidRPr="00590502" w:rsidRDefault="00174BF8" w:rsidP="00590502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>
        <w:rPr>
          <w:rFonts w:ascii="Arial" w:eastAsia="Arial" w:hAnsi="Arial" w:cs="Arial"/>
          <w:b/>
          <w:color w:val="44546A"/>
        </w:rPr>
        <w:t xml:space="preserve">Scope </w:t>
      </w:r>
    </w:p>
    <w:p w14:paraId="350B9182" w14:textId="7EE3F35B" w:rsidR="001D4C90" w:rsidRDefault="001D4C90" w:rsidP="00590502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1DDC8843">
        <w:rPr>
          <w:rFonts w:ascii="Arial" w:eastAsia="Arial" w:hAnsi="Arial" w:cs="Arial"/>
          <w:lang w:val="en-GB"/>
        </w:rPr>
        <w:t xml:space="preserve">The SAG </w:t>
      </w:r>
      <w:r w:rsidR="00174BF8" w:rsidRPr="1DDC8843">
        <w:rPr>
          <w:rFonts w:ascii="Arial" w:eastAsia="Arial" w:hAnsi="Arial" w:cs="Arial"/>
          <w:lang w:val="en-GB"/>
        </w:rPr>
        <w:t xml:space="preserve">supports </w:t>
      </w:r>
      <w:r w:rsidR="00B424F6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B424F6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</w:t>
      </w:r>
      <w:r w:rsidR="00146F21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 and </w:t>
      </w:r>
      <w:r w:rsidR="00B424F6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CENELEC</w:t>
      </w:r>
      <w:r w:rsidR="00B424F6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00EB5F8F" w:rsidRPr="1DDC8843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174BF8" w:rsidRPr="1DDC8843">
        <w:rPr>
          <w:rFonts w:ascii="Arial" w:eastAsia="Arial" w:hAnsi="Arial" w:cs="Arial"/>
          <w:lang w:val="en-GB"/>
        </w:rPr>
        <w:t xml:space="preserve">in exploring the need for European standardization on </w:t>
      </w:r>
      <w:r w:rsidR="00F33AE3" w:rsidRPr="1DDC8843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 xml:space="preserve">[ </w:t>
      </w:r>
      <w:r w:rsidR="00B75EDA" w:rsidRPr="1DDC8843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 xml:space="preserve">subject matter </w:t>
      </w:r>
      <w:r w:rsidR="00F33AE3" w:rsidRPr="1DDC8843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]</w:t>
      </w:r>
      <w:r w:rsidR="00F33AE3" w:rsidRPr="1DDC8843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174BF8" w:rsidRPr="1DDC8843">
        <w:rPr>
          <w:rFonts w:ascii="Arial" w:eastAsia="Arial" w:hAnsi="Arial" w:cs="Arial"/>
          <w:lang w:val="en-GB"/>
        </w:rPr>
        <w:t xml:space="preserve"> within </w:t>
      </w:r>
      <w:r w:rsidR="00B424F6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B424F6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</w:t>
      </w:r>
      <w:r w:rsidR="00146F21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 and </w:t>
      </w:r>
      <w:r w:rsidR="00B424F6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CENELEC</w:t>
      </w:r>
      <w:r w:rsidR="00B424F6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6D968677" w:rsidRPr="007476DF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  <w:r w:rsidR="6D968677" w:rsidRPr="007476DF">
        <w:rPr>
          <w:rFonts w:ascii="Arial" w:eastAsia="Arial" w:hAnsi="Arial" w:cs="Arial"/>
          <w:color w:val="000000" w:themeColor="text1"/>
          <w:lang w:val="en-GB"/>
        </w:rPr>
        <w:t xml:space="preserve">and </w:t>
      </w:r>
      <w:r w:rsidR="6D968677" w:rsidRPr="1DDC8843">
        <w:rPr>
          <w:rFonts w:ascii="Arial" w:eastAsia="Arial" w:hAnsi="Arial" w:cs="Arial"/>
          <w:lang w:val="en-GB"/>
        </w:rPr>
        <w:t xml:space="preserve">advises </w:t>
      </w:r>
      <w:r w:rsidR="6D968677" w:rsidRPr="1DDC8843">
        <w:rPr>
          <w:rFonts w:ascii="Arial" w:eastAsia="Arial" w:hAnsi="Arial" w:cs="Arial"/>
          <w:color w:val="000000" w:themeColor="text1"/>
          <w:lang w:val="en-GB"/>
        </w:rPr>
        <w:t>Technical Board(s) on how to tackle this subject</w:t>
      </w:r>
      <w:r w:rsidR="00174BF8" w:rsidRPr="1DDC8843">
        <w:rPr>
          <w:rFonts w:ascii="Arial" w:eastAsia="Arial" w:hAnsi="Arial" w:cs="Arial"/>
          <w:lang w:val="en-GB"/>
        </w:rPr>
        <w:t>.</w:t>
      </w:r>
      <w:r w:rsidR="00D22D97" w:rsidRPr="1DDC8843">
        <w:rPr>
          <w:rFonts w:ascii="Arial" w:eastAsia="Arial" w:hAnsi="Arial" w:cs="Arial"/>
          <w:lang w:val="en-GB"/>
        </w:rPr>
        <w:t xml:space="preserve"> It ensures interaction between all relevant stakeholders</w:t>
      </w:r>
      <w:r w:rsidR="12D0655A" w:rsidRPr="1DDC8843">
        <w:rPr>
          <w:rFonts w:ascii="Arial" w:eastAsia="Arial" w:hAnsi="Arial" w:cs="Arial"/>
          <w:lang w:val="en-GB"/>
        </w:rPr>
        <w:t xml:space="preserve"> interested in potential standardization on </w:t>
      </w:r>
      <w:r w:rsidR="12D0655A" w:rsidRPr="1DDC8843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[ subject matter ]</w:t>
      </w:r>
      <w:r w:rsidR="00F33AE3" w:rsidRPr="1DDC8843">
        <w:rPr>
          <w:rFonts w:ascii="Arial" w:eastAsia="Arial" w:hAnsi="Arial" w:cs="Arial"/>
          <w:lang w:val="en-GB"/>
        </w:rPr>
        <w:t>.</w:t>
      </w:r>
    </w:p>
    <w:p w14:paraId="21D034E0" w14:textId="08EFC7F6" w:rsidR="00945567" w:rsidRPr="00945567" w:rsidRDefault="008C6666" w:rsidP="00590502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00590502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="007476DF">
        <w:rPr>
          <w:rFonts w:ascii="Arial" w:eastAsia="Arial" w:hAnsi="Arial" w:cs="Arial"/>
          <w:color w:val="000000" w:themeColor="text1"/>
          <w:lang w:val="en-GB"/>
        </w:rPr>
        <w:t xml:space="preserve">existence of the </w:t>
      </w:r>
      <w:r w:rsidRPr="00590502">
        <w:rPr>
          <w:rFonts w:ascii="Arial" w:eastAsia="Arial" w:hAnsi="Arial" w:cs="Arial"/>
          <w:color w:val="000000" w:themeColor="text1"/>
          <w:lang w:val="en-GB"/>
        </w:rPr>
        <w:t>S</w:t>
      </w:r>
      <w:r w:rsidR="00017DF0" w:rsidRPr="00590502">
        <w:rPr>
          <w:rFonts w:ascii="Arial" w:eastAsia="Arial" w:hAnsi="Arial" w:cs="Arial"/>
          <w:color w:val="000000" w:themeColor="text1"/>
          <w:lang w:val="en-GB"/>
        </w:rPr>
        <w:t>AG</w:t>
      </w:r>
      <w:r w:rsidRPr="00590502">
        <w:rPr>
          <w:rFonts w:ascii="Arial" w:eastAsia="Arial" w:hAnsi="Arial" w:cs="Arial"/>
          <w:color w:val="000000" w:themeColor="text1"/>
          <w:lang w:val="en-GB"/>
        </w:rPr>
        <w:t xml:space="preserve"> does not prevent a CEN and/or CENELEC Member to submit a proposal for a new field of activity </w:t>
      </w:r>
      <w:r w:rsidR="00017DF0" w:rsidRPr="00590502">
        <w:rPr>
          <w:rFonts w:ascii="Arial" w:eastAsia="Arial" w:hAnsi="Arial" w:cs="Arial"/>
          <w:color w:val="000000" w:themeColor="text1"/>
          <w:lang w:val="en-GB"/>
        </w:rPr>
        <w:t xml:space="preserve">on </w:t>
      </w:r>
      <w:r w:rsidR="00017DF0" w:rsidRPr="1DDC8843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[ subject matter ]</w:t>
      </w:r>
      <w:r w:rsidR="00764DE9">
        <w:rPr>
          <w:rFonts w:ascii="Arial" w:eastAsia="Arial" w:hAnsi="Arial" w:cs="Arial"/>
          <w:b/>
          <w:bCs/>
          <w:color w:val="000000" w:themeColor="text1"/>
          <w:lang w:val="en-GB"/>
        </w:rPr>
        <w:t>.</w:t>
      </w:r>
    </w:p>
    <w:p w14:paraId="1539EC2C" w14:textId="77777777" w:rsidR="00B424F6" w:rsidRPr="00590502" w:rsidRDefault="00B424F6" w:rsidP="00B424F6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>
        <w:rPr>
          <w:rFonts w:ascii="Arial" w:eastAsia="Arial" w:hAnsi="Arial" w:cs="Arial"/>
          <w:b/>
          <w:color w:val="44546A"/>
        </w:rPr>
        <w:t>Tasks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</w:p>
    <w:p w14:paraId="6A26220F" w14:textId="77777777" w:rsidR="00B424F6" w:rsidRPr="00945567" w:rsidRDefault="00B424F6" w:rsidP="00B424F6">
      <w:pPr>
        <w:spacing w:before="120" w:after="120" w:line="240" w:lineRule="auto"/>
        <w:ind w:left="562" w:hanging="10"/>
        <w:jc w:val="both"/>
        <w:rPr>
          <w:rFonts w:ascii="Arial" w:eastAsia="Arial" w:hAnsi="Arial" w:cs="Arial"/>
          <w:lang w:val="en-GB"/>
        </w:rPr>
      </w:pPr>
      <w:r w:rsidRPr="57DC587C">
        <w:rPr>
          <w:rFonts w:ascii="Arial" w:eastAsia="Arial" w:hAnsi="Arial" w:cs="Arial"/>
          <w:lang w:val="en-GB"/>
        </w:rPr>
        <w:t xml:space="preserve">The SAG </w:t>
      </w:r>
      <w:r>
        <w:rPr>
          <w:rFonts w:ascii="Arial" w:eastAsia="Arial" w:hAnsi="Arial" w:cs="Arial"/>
          <w:lang w:val="en-GB"/>
        </w:rPr>
        <w:t>has the responsibility for</w:t>
      </w:r>
      <w:r w:rsidRPr="57DC587C">
        <w:rPr>
          <w:rFonts w:ascii="Arial" w:eastAsia="Arial" w:hAnsi="Arial" w:cs="Arial"/>
          <w:lang w:val="en-GB"/>
        </w:rPr>
        <w:t xml:space="preserve"> the following tasks: </w:t>
      </w:r>
    </w:p>
    <w:p w14:paraId="53F57DA1" w14:textId="77777777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00764DE9">
        <w:rPr>
          <w:rFonts w:ascii="Arial" w:eastAsia="Arial" w:hAnsi="Arial" w:cs="Arial"/>
          <w:lang w:val="en-GB"/>
        </w:rPr>
        <w:t xml:space="preserve">analyse the landscape regarding </w:t>
      </w:r>
      <w:r w:rsidRPr="00764DE9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[subject matter (because of technology, because of market push, because of regulatory insights…)] </w:t>
      </w:r>
    </w:p>
    <w:p w14:paraId="0BE15DB6" w14:textId="00AA3FE1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color w:val="000000" w:themeColor="text1"/>
          <w:lang w:val="en-GB"/>
        </w:rPr>
      </w:pPr>
      <w:r w:rsidRPr="00764DE9">
        <w:rPr>
          <w:rFonts w:ascii="Arial" w:eastAsia="Arial" w:hAnsi="Arial" w:cs="Arial"/>
          <w:color w:val="000000" w:themeColor="text1"/>
          <w:lang w:val="en-GB"/>
        </w:rPr>
        <w:t>provide reports to Technical Board(s) as defined under</w:t>
      </w:r>
      <w:bookmarkStart w:id="0" w:name="_Hlk171611380"/>
      <w:r w:rsidR="00146F21">
        <w:rPr>
          <w:rFonts w:ascii="Arial" w:eastAsia="Arial" w:hAnsi="Arial" w:cs="Arial"/>
          <w:color w:val="000000" w:themeColor="text1"/>
          <w:lang w:val="en-GB"/>
        </w:rPr>
        <w:t xml:space="preserve"> clause </w:t>
      </w:r>
      <w:r w:rsidR="00146F21">
        <w:rPr>
          <w:rFonts w:ascii="Arial" w:eastAsia="Arial" w:hAnsi="Arial" w:cs="Arial"/>
          <w:lang w:val="en-GB"/>
        </w:rPr>
        <w:t>9 ‘</w:t>
      </w:r>
      <w:r w:rsidR="00146F21" w:rsidRPr="00AE4512">
        <w:rPr>
          <w:rFonts w:ascii="Arial" w:eastAsia="Arial" w:hAnsi="Arial" w:cs="Arial"/>
          <w:lang w:val="en-GB"/>
        </w:rPr>
        <w:t>Reporting line &amp; timeline</w:t>
      </w:r>
      <w:r w:rsidR="00146F21">
        <w:rPr>
          <w:rFonts w:ascii="Arial" w:eastAsia="Arial" w:hAnsi="Arial" w:cs="Arial"/>
          <w:lang w:val="en-GB"/>
        </w:rPr>
        <w:t>’</w:t>
      </w:r>
      <w:bookmarkEnd w:id="0"/>
    </w:p>
    <w:p w14:paraId="5FD4C8E3" w14:textId="77777777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lang w:val="en-GB"/>
        </w:rPr>
      </w:pPr>
      <w:r w:rsidRPr="00764DE9">
        <w:rPr>
          <w:rFonts w:ascii="Arial" w:eastAsia="Arial" w:hAnsi="Arial" w:cs="Arial"/>
          <w:lang w:val="en-GB"/>
        </w:rPr>
        <w:t>identify and give due consideration to any relevant specific issues linked to European legislation</w:t>
      </w:r>
    </w:p>
    <w:p w14:paraId="012B8808" w14:textId="77777777" w:rsidR="00B424F6" w:rsidRPr="00764DE9" w:rsidDel="004C212F" w:rsidRDefault="00B424F6" w:rsidP="00B424F6">
      <w:pPr>
        <w:pStyle w:val="ListParagraph"/>
        <w:keepNext/>
        <w:spacing w:before="120" w:after="120" w:line="240" w:lineRule="auto"/>
        <w:ind w:left="924"/>
        <w:contextualSpacing w:val="0"/>
        <w:jc w:val="both"/>
        <w:rPr>
          <w:rFonts w:ascii="Arial" w:eastAsia="Arial" w:hAnsi="Arial" w:cs="Arial"/>
          <w:i/>
          <w:iCs/>
          <w:lang w:val="en-GB"/>
        </w:rPr>
      </w:pPr>
      <w:r w:rsidRPr="00764DE9">
        <w:rPr>
          <w:rFonts w:ascii="Arial" w:eastAsia="Arial" w:hAnsi="Arial" w:cs="Arial"/>
          <w:i/>
          <w:iCs/>
          <w:highlight w:val="yellow"/>
          <w:lang w:val="en-GB"/>
        </w:rPr>
        <w:t>[the following is to be adapted according to the group]</w:t>
      </w:r>
    </w:p>
    <w:p w14:paraId="7E0E4D08" w14:textId="77777777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lang w:val="en-GB"/>
        </w:rPr>
      </w:pPr>
      <w:r w:rsidRPr="00764DE9">
        <w:rPr>
          <w:rFonts w:ascii="Arial" w:eastAsia="Arial" w:hAnsi="Arial" w:cs="Arial"/>
          <w:lang w:val="en-GB"/>
        </w:rPr>
        <w:t xml:space="preserve">consider strategic issues concerning standardization on </w:t>
      </w:r>
      <w:r w:rsidRPr="00764DE9">
        <w:rPr>
          <w:rFonts w:ascii="Arial" w:eastAsia="Arial" w:hAnsi="Arial" w:cs="Arial"/>
          <w:b/>
          <w:bCs/>
          <w:highlight w:val="lightGray"/>
          <w:lang w:val="en-GB"/>
        </w:rPr>
        <w:t>[ subject matter ]</w:t>
      </w:r>
    </w:p>
    <w:p w14:paraId="05AE199B" w14:textId="77777777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lang w:val="en-GB"/>
        </w:rPr>
      </w:pPr>
      <w:r w:rsidRPr="00764DE9">
        <w:rPr>
          <w:rFonts w:ascii="Arial" w:eastAsia="Arial" w:hAnsi="Arial" w:cs="Arial"/>
          <w:lang w:val="en-GB"/>
        </w:rPr>
        <w:t>exchange with relevant counterparts, such as ISO and IEC, European Commission DGs and EFTA secretariat</w:t>
      </w:r>
    </w:p>
    <w:p w14:paraId="03190B55" w14:textId="1DD0F357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lang w:val="en-GB"/>
        </w:rPr>
      </w:pPr>
      <w:r w:rsidRPr="00764DE9">
        <w:rPr>
          <w:rFonts w:ascii="Arial" w:eastAsia="Arial" w:hAnsi="Arial" w:cs="Arial"/>
          <w:lang w:val="en-GB"/>
        </w:rPr>
        <w:t xml:space="preserve">identify European standardization needs and define best ways how </w:t>
      </w:r>
      <w:r w:rsidRPr="00764DE9">
        <w:rPr>
          <w:rFonts w:ascii="Arial" w:eastAsia="Arial" w:hAnsi="Arial" w:cs="Arial"/>
          <w:b/>
          <w:bCs/>
          <w:highlight w:val="lightGray"/>
          <w:lang w:val="en-GB"/>
        </w:rPr>
        <w:t>[</w:t>
      </w:r>
      <w:r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</w:t>
      </w:r>
      <w:r w:rsidR="00146F21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 and </w:t>
      </w:r>
      <w:r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CENELEC</w:t>
      </w: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00146F21">
        <w:rPr>
          <w:rFonts w:ascii="Arial" w:eastAsia="Arial" w:hAnsi="Arial" w:cs="Arial"/>
          <w:b/>
          <w:color w:val="000000" w:themeColor="text1"/>
          <w:lang w:val="en-GB"/>
        </w:rPr>
        <w:t xml:space="preserve"> </w:t>
      </w:r>
      <w:r w:rsidRPr="00764DE9">
        <w:rPr>
          <w:rFonts w:ascii="Arial" w:eastAsia="Arial" w:hAnsi="Arial" w:cs="Arial"/>
          <w:lang w:val="en-GB"/>
        </w:rPr>
        <w:t>can meet them</w:t>
      </w:r>
    </w:p>
    <w:p w14:paraId="72D45BF2" w14:textId="77777777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lang w:val="en-GB"/>
        </w:rPr>
      </w:pPr>
      <w:r w:rsidRPr="00764DE9">
        <w:rPr>
          <w:rFonts w:ascii="Arial" w:eastAsia="Arial" w:hAnsi="Arial" w:cs="Arial"/>
          <w:lang w:val="en-GB"/>
        </w:rPr>
        <w:t xml:space="preserve">recommend to the Technical Board(s) how to tackle strategic objectives related to </w:t>
      </w:r>
      <w:r w:rsidRPr="00764DE9">
        <w:rPr>
          <w:rFonts w:ascii="Arial" w:eastAsia="Arial" w:hAnsi="Arial" w:cs="Arial"/>
          <w:b/>
          <w:bCs/>
          <w:highlight w:val="lightGray"/>
          <w:lang w:val="en-GB"/>
        </w:rPr>
        <w:t>[ subject matter ]</w:t>
      </w:r>
    </w:p>
    <w:p w14:paraId="57D8493A" w14:textId="77777777" w:rsidR="00B424F6" w:rsidRPr="00764DE9" w:rsidRDefault="00B424F6" w:rsidP="00B424F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eastAsia="Arial" w:hAnsi="Arial" w:cs="Arial"/>
          <w:lang w:val="en-GB"/>
        </w:rPr>
      </w:pPr>
      <w:r w:rsidRPr="00764DE9">
        <w:rPr>
          <w:rFonts w:ascii="Arial" w:eastAsia="Arial" w:hAnsi="Arial" w:cs="Arial"/>
          <w:lang w:val="en-GB"/>
        </w:rPr>
        <w:t>…</w:t>
      </w:r>
    </w:p>
    <w:p w14:paraId="7804487A" w14:textId="77777777" w:rsidR="00B424F6" w:rsidRDefault="00B424F6" w:rsidP="00146F21">
      <w:pPr>
        <w:spacing w:before="240" w:after="240" w:line="240" w:lineRule="auto"/>
        <w:ind w:left="567"/>
        <w:rPr>
          <w:rFonts w:ascii="Arial" w:eastAsia="Arial" w:hAnsi="Arial" w:cs="Arial"/>
          <w:b/>
          <w:color w:val="44546A"/>
        </w:rPr>
      </w:pPr>
    </w:p>
    <w:p w14:paraId="56A84C23" w14:textId="77777777" w:rsidR="00B424F6" w:rsidRPr="00590502" w:rsidRDefault="00B424F6" w:rsidP="00B424F6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>
        <w:rPr>
          <w:rFonts w:ascii="Arial" w:eastAsia="Arial" w:hAnsi="Arial" w:cs="Arial"/>
          <w:b/>
          <w:color w:val="44546A"/>
        </w:rPr>
        <w:t xml:space="preserve">Secretariat &amp; Chair </w:t>
      </w:r>
    </w:p>
    <w:p w14:paraId="117DB139" w14:textId="4F51954C" w:rsidR="00B424F6" w:rsidRPr="00AF2AD4" w:rsidRDefault="00B424F6" w:rsidP="00B424F6">
      <w:pPr>
        <w:pStyle w:val="ListParagraph"/>
        <w:tabs>
          <w:tab w:val="left" w:pos="1418"/>
        </w:tabs>
        <w:spacing w:before="120" w:after="120" w:line="240" w:lineRule="auto"/>
        <w:ind w:left="567"/>
        <w:contextualSpacing w:val="0"/>
        <w:jc w:val="both"/>
        <w:rPr>
          <w:rFonts w:ascii="Arial" w:eastAsiaTheme="minorEastAsia" w:hAnsi="Arial" w:cs="Arial"/>
          <w:color w:val="auto"/>
          <w:lang w:val="en-GB"/>
        </w:rPr>
      </w:pPr>
      <w:r w:rsidRPr="1DDC8843">
        <w:rPr>
          <w:rFonts w:ascii="Arial" w:eastAsiaTheme="minorEastAsia" w:hAnsi="Arial" w:cs="Arial"/>
          <w:color w:val="auto"/>
          <w:lang w:val="en-GB"/>
        </w:rPr>
        <w:t xml:space="preserve">The secretariat of the SAG is provided by a Member of </w:t>
      </w: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</w:t>
      </w:r>
      <w:r w:rsidR="000D23D5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 or </w:t>
      </w:r>
      <w:r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CENELEC</w:t>
      </w: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1DDC8843">
        <w:rPr>
          <w:rFonts w:ascii="Arial" w:eastAsiaTheme="minorEastAsia" w:hAnsi="Arial" w:cs="Arial"/>
          <w:color w:val="auto"/>
          <w:lang w:val="en-GB"/>
        </w:rPr>
        <w:t xml:space="preserve">, as appointed by the </w:t>
      </w:r>
      <w:r w:rsidR="000D23D5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0D23D5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CEN </w:t>
      </w:r>
      <w:r w:rsidR="000D23D5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and </w:t>
      </w:r>
      <w:r w:rsidR="000D23D5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CENELEC</w:t>
      </w:r>
      <w:r w:rsidR="000D23D5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1DDC8843">
        <w:rPr>
          <w:rFonts w:ascii="Arial" w:eastAsia="Arial" w:hAnsi="Arial" w:cs="Arial"/>
          <w:lang w:val="en-GB"/>
        </w:rPr>
        <w:t>Technical Board(s)</w:t>
      </w:r>
      <w:r w:rsidRPr="1DDC8843">
        <w:rPr>
          <w:rFonts w:ascii="Arial" w:eastAsiaTheme="minorEastAsia" w:hAnsi="Arial" w:cs="Arial"/>
          <w:color w:val="auto"/>
          <w:lang w:val="en-GB"/>
        </w:rPr>
        <w:t>.</w:t>
      </w:r>
    </w:p>
    <w:p w14:paraId="1E04930D" w14:textId="4871C6A6" w:rsidR="00B424F6" w:rsidRDefault="00B424F6" w:rsidP="00B424F6">
      <w:pPr>
        <w:spacing w:before="120" w:after="120" w:line="240" w:lineRule="auto"/>
        <w:ind w:left="567"/>
        <w:jc w:val="both"/>
        <w:rPr>
          <w:rFonts w:ascii="Arial" w:eastAsiaTheme="minorEastAsia" w:hAnsi="Arial" w:cs="Arial"/>
          <w:color w:val="auto"/>
          <w:lang w:val="en-GB"/>
        </w:rPr>
      </w:pPr>
      <w:r w:rsidRPr="00D137B7">
        <w:rPr>
          <w:rFonts w:ascii="Arial" w:eastAsiaTheme="minorEastAsia" w:hAnsi="Arial" w:cs="Arial"/>
          <w:color w:val="auto"/>
          <w:lang w:val="en-GB"/>
        </w:rPr>
        <w:t xml:space="preserve">The </w:t>
      </w:r>
      <w:r>
        <w:rPr>
          <w:rFonts w:ascii="Arial" w:eastAsiaTheme="minorEastAsia" w:hAnsi="Arial" w:cs="Arial"/>
          <w:color w:val="auto"/>
          <w:lang w:val="en-GB"/>
        </w:rPr>
        <w:t>C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hair is </w:t>
      </w:r>
      <w:r>
        <w:rPr>
          <w:rFonts w:ascii="Arial" w:eastAsiaTheme="minorEastAsia" w:hAnsi="Arial" w:cs="Arial"/>
          <w:color w:val="auto"/>
          <w:lang w:val="en-GB"/>
        </w:rPr>
        <w:t>nominated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 by the secretariat of the </w:t>
      </w:r>
      <w:r>
        <w:rPr>
          <w:rFonts w:ascii="Arial" w:eastAsiaTheme="minorEastAsia" w:hAnsi="Arial" w:cs="Arial"/>
          <w:color w:val="auto"/>
          <w:lang w:val="en-GB"/>
        </w:rPr>
        <w:t>SAG and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 appointed by the </w:t>
      </w:r>
      <w:r w:rsidR="000D23D5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0D23D5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="000D23D5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00D137B7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00945567">
        <w:rPr>
          <w:rFonts w:ascii="Arial" w:eastAsia="Arial" w:hAnsi="Arial" w:cs="Arial"/>
          <w:lang w:val="en-GB"/>
        </w:rPr>
        <w:t>Technical Board(s)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 for the foreseen duration of the </w:t>
      </w:r>
      <w:r>
        <w:rPr>
          <w:rFonts w:ascii="Arial" w:eastAsiaTheme="minorEastAsia" w:hAnsi="Arial" w:cs="Arial"/>
          <w:color w:val="auto"/>
          <w:lang w:val="en-GB"/>
        </w:rPr>
        <w:t>SAG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. </w:t>
      </w:r>
    </w:p>
    <w:p w14:paraId="308A2E2B" w14:textId="77777777" w:rsidR="00B424F6" w:rsidRPr="00945567" w:rsidRDefault="00B424F6" w:rsidP="00B424F6">
      <w:pPr>
        <w:spacing w:before="120" w:after="120" w:line="240" w:lineRule="auto"/>
        <w:jc w:val="both"/>
        <w:rPr>
          <w:rFonts w:ascii="Arial" w:eastAsiaTheme="minorEastAsia" w:hAnsi="Arial" w:cs="Arial"/>
          <w:color w:val="auto"/>
          <w:lang w:val="en-GB"/>
        </w:rPr>
      </w:pPr>
    </w:p>
    <w:p w14:paraId="77477CA5" w14:textId="77777777" w:rsidR="00174BF8" w:rsidRPr="00590502" w:rsidRDefault="00174BF8" w:rsidP="00590502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>
        <w:rPr>
          <w:rFonts w:ascii="Arial" w:eastAsia="Arial" w:hAnsi="Arial" w:cs="Arial"/>
          <w:b/>
          <w:color w:val="44546A"/>
        </w:rPr>
        <w:t>Membership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</w:p>
    <w:p w14:paraId="7B807100" w14:textId="0ED3A03E" w:rsidR="00AF2AD4" w:rsidRPr="00590502" w:rsidRDefault="00AF2AD4" w:rsidP="00590502">
      <w:pPr>
        <w:pStyle w:val="ListParagraph"/>
        <w:spacing w:before="120" w:after="120" w:line="240" w:lineRule="auto"/>
        <w:ind w:left="567"/>
        <w:contextualSpacing w:val="0"/>
        <w:rPr>
          <w:rFonts w:ascii="Arial" w:eastAsia="Arial" w:hAnsi="Arial" w:cs="Arial"/>
          <w:bCs/>
          <w:lang w:val="en-GB"/>
        </w:rPr>
      </w:pPr>
      <w:bookmarkStart w:id="1" w:name="_Hlk156811966"/>
      <w:r w:rsidRPr="00AF2AD4">
        <w:rPr>
          <w:rFonts w:ascii="Arial" w:eastAsia="Arial" w:hAnsi="Arial" w:cs="Arial"/>
          <w:bCs/>
          <w:lang w:val="en-GB"/>
        </w:rPr>
        <w:t xml:space="preserve">Membership includes the following participants </w:t>
      </w:r>
      <w:r w:rsidRPr="00764DE9">
        <w:rPr>
          <w:rFonts w:ascii="Arial" w:eastAsia="Arial" w:hAnsi="Arial" w:cs="Arial"/>
          <w:bCs/>
          <w:i/>
          <w:iCs/>
          <w:highlight w:val="yellow"/>
          <w:lang w:val="en-GB"/>
        </w:rPr>
        <w:t>[to be filled in]</w:t>
      </w:r>
      <w:r w:rsidRPr="00AF2AD4">
        <w:rPr>
          <w:rFonts w:ascii="Arial" w:eastAsia="Arial" w:hAnsi="Arial" w:cs="Arial"/>
          <w:bCs/>
          <w:lang w:val="en-GB"/>
        </w:rPr>
        <w:t>:</w:t>
      </w:r>
      <w:bookmarkEnd w:id="1"/>
    </w:p>
    <w:p w14:paraId="0C85CBC4" w14:textId="3532DE21" w:rsidR="00174BF8" w:rsidRPr="00590502" w:rsidRDefault="00174BF8" w:rsidP="00590502">
      <w:pPr>
        <w:spacing w:before="120" w:after="120" w:line="240" w:lineRule="auto"/>
        <w:ind w:left="562" w:hanging="10"/>
        <w:rPr>
          <w:lang w:val="en-GB"/>
        </w:rPr>
      </w:pPr>
      <w:r w:rsidRPr="00590502">
        <w:rPr>
          <w:rFonts w:ascii="Arial" w:eastAsia="Arial" w:hAnsi="Arial" w:cs="Arial"/>
          <w:b/>
          <w:lang w:val="en-GB"/>
        </w:rPr>
        <w:t>Members</w:t>
      </w:r>
      <w:r w:rsidRPr="00590502">
        <w:rPr>
          <w:rFonts w:ascii="Arial" w:eastAsia="Arial" w:hAnsi="Arial" w:cs="Arial"/>
          <w:lang w:val="en-GB"/>
        </w:rPr>
        <w:t xml:space="preserve">: </w:t>
      </w:r>
    </w:p>
    <w:p w14:paraId="2A0E9D04" w14:textId="5A07787C" w:rsidR="00AF2AD4" w:rsidRDefault="000D23D5" w:rsidP="00590502">
      <w:pPr>
        <w:spacing w:before="120" w:after="120" w:line="240" w:lineRule="auto"/>
        <w:ind w:firstLine="552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-11899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9B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424F6" w:rsidRPr="00D137B7">
        <w:rPr>
          <w:rFonts w:ascii="Arial" w:eastAsia="Arial" w:hAnsi="Arial" w:cs="Arial"/>
          <w:lang w:val="en-GB"/>
        </w:rPr>
        <w:t xml:space="preserve"> </w:t>
      </w:r>
      <w:r w:rsidR="00AF2AD4" w:rsidRPr="00D137B7">
        <w:rPr>
          <w:rFonts w:ascii="Arial" w:eastAsia="Arial" w:hAnsi="Arial" w:cs="Arial"/>
          <w:lang w:val="en-GB"/>
        </w:rPr>
        <w:t>R</w:t>
      </w:r>
      <w:bookmarkStart w:id="2" w:name="_Hlk156811986"/>
      <w:r w:rsidR="00AF2AD4">
        <w:rPr>
          <w:rFonts w:ascii="Arial" w:eastAsia="Arial" w:hAnsi="Arial" w:cs="Arial"/>
          <w:lang w:val="en-GB"/>
        </w:rPr>
        <w:t>epresentatives</w:t>
      </w:r>
      <w:r w:rsidR="00AF2AD4" w:rsidRPr="00D137B7">
        <w:rPr>
          <w:rFonts w:ascii="Arial" w:eastAsia="Arial" w:hAnsi="Arial" w:cs="Arial"/>
          <w:lang w:val="en-GB"/>
        </w:rPr>
        <w:t xml:space="preserve"> </w:t>
      </w:r>
      <w:bookmarkEnd w:id="2"/>
      <w:r w:rsidR="00AF2AD4" w:rsidRPr="00D137B7">
        <w:rPr>
          <w:rFonts w:ascii="Arial" w:eastAsia="Arial" w:hAnsi="Arial" w:cs="Arial"/>
          <w:lang w:val="en-GB"/>
        </w:rPr>
        <w:t>appointed by NCs/NSBs</w:t>
      </w:r>
    </w:p>
    <w:p w14:paraId="5B3C36CB" w14:textId="4316921B" w:rsidR="00AF2AD4" w:rsidRDefault="000D23D5" w:rsidP="00590502">
      <w:pPr>
        <w:spacing w:before="120" w:after="120" w:line="240" w:lineRule="auto"/>
        <w:ind w:firstLine="552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-48624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2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F2AD4" w:rsidRPr="00D137B7">
        <w:rPr>
          <w:rFonts w:ascii="Arial" w:eastAsia="Arial" w:hAnsi="Arial" w:cs="Arial"/>
          <w:lang w:val="en-GB"/>
        </w:rPr>
        <w:t xml:space="preserve"> </w:t>
      </w:r>
      <w:bookmarkStart w:id="3" w:name="_Hlk156812007"/>
      <w:r w:rsidR="00AF2AD4">
        <w:rPr>
          <w:rFonts w:ascii="Arial" w:eastAsia="Arial" w:hAnsi="Arial" w:cs="Arial"/>
          <w:lang w:val="en-GB"/>
        </w:rPr>
        <w:t xml:space="preserve">Representatives of Partner organisations incl. </w:t>
      </w:r>
      <w:r w:rsidR="00AF2AD4" w:rsidRPr="00D137B7">
        <w:rPr>
          <w:rFonts w:ascii="Arial" w:eastAsia="Arial" w:hAnsi="Arial" w:cs="Arial"/>
          <w:lang w:val="en-GB"/>
        </w:rPr>
        <w:t>Annex III representatives</w:t>
      </w:r>
      <w:r w:rsidR="00AF2AD4">
        <w:rPr>
          <w:rFonts w:ascii="Arial" w:eastAsia="Arial" w:hAnsi="Arial" w:cs="Arial"/>
          <w:lang w:val="en-GB"/>
        </w:rPr>
        <w:t>, i.e.</w:t>
      </w:r>
      <w:bookmarkEnd w:id="3"/>
    </w:p>
    <w:p w14:paraId="300EFF63" w14:textId="77777777" w:rsidR="00AF2AD4" w:rsidRPr="00C97269" w:rsidRDefault="00AF2AD4" w:rsidP="00590502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>XXX</w:t>
      </w:r>
    </w:p>
    <w:p w14:paraId="4A68332F" w14:textId="77777777" w:rsidR="00AF2AD4" w:rsidRDefault="000D23D5" w:rsidP="00590502">
      <w:pPr>
        <w:spacing w:before="120" w:after="120" w:line="240" w:lineRule="auto"/>
        <w:ind w:firstLine="552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-21743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AD4" w:rsidRPr="00D137B7">
            <w:rPr>
              <w:rFonts w:ascii="Segoe UI Symbol" w:eastAsia="Arial" w:hAnsi="Segoe UI Symbol" w:cs="Segoe UI Symbol"/>
              <w:lang w:val="en-GB"/>
            </w:rPr>
            <w:t>☐</w:t>
          </w:r>
        </w:sdtContent>
      </w:sdt>
      <w:r w:rsidR="00AF2AD4" w:rsidRPr="00D137B7">
        <w:rPr>
          <w:rFonts w:ascii="Arial" w:eastAsia="Arial" w:hAnsi="Arial" w:cs="Arial"/>
          <w:lang w:val="en-GB"/>
        </w:rPr>
        <w:t xml:space="preserve"> Representatives of the relevant Technical Bodies</w:t>
      </w:r>
      <w:r w:rsidR="00AF2AD4">
        <w:rPr>
          <w:rFonts w:ascii="Arial" w:eastAsia="Arial" w:hAnsi="Arial" w:cs="Arial"/>
          <w:lang w:val="en-GB"/>
        </w:rPr>
        <w:t>, i.e.</w:t>
      </w:r>
    </w:p>
    <w:p w14:paraId="1A807116" w14:textId="77777777" w:rsidR="00AF2AD4" w:rsidRPr="00C97269" w:rsidRDefault="00AF2AD4" w:rsidP="00590502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>XXX</w:t>
      </w:r>
    </w:p>
    <w:p w14:paraId="4C7F18C1" w14:textId="476FC144" w:rsidR="00AF2AD4" w:rsidRPr="00D137B7" w:rsidRDefault="000D23D5" w:rsidP="00590502">
      <w:pPr>
        <w:spacing w:before="120" w:after="120" w:line="240" w:lineRule="auto"/>
        <w:ind w:firstLine="552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101356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AD4" w:rsidRPr="00D137B7">
            <w:rPr>
              <w:rFonts w:ascii="Segoe UI Symbol" w:eastAsia="Arial" w:hAnsi="Segoe UI Symbol" w:cs="Segoe UI Symbol"/>
              <w:lang w:val="en-GB"/>
            </w:rPr>
            <w:t>☐</w:t>
          </w:r>
        </w:sdtContent>
      </w:sdt>
      <w:r w:rsidR="00AF2AD4" w:rsidRPr="00D137B7">
        <w:rPr>
          <w:rFonts w:ascii="Arial" w:eastAsia="Arial" w:hAnsi="Arial" w:cs="Arial"/>
          <w:lang w:val="en-GB"/>
        </w:rPr>
        <w:t xml:space="preserve"> </w:t>
      </w:r>
      <w:bookmarkStart w:id="4" w:name="_Hlk158730431"/>
      <w:r w:rsidR="009D4F69">
        <w:rPr>
          <w:rFonts w:ascii="Arial" w:eastAsia="Arial" w:hAnsi="Arial" w:cs="Arial"/>
          <w:lang w:val="en-GB"/>
        </w:rPr>
        <w:t xml:space="preserve">Representatives from the CEN and CENELEC staff </w:t>
      </w:r>
      <w:bookmarkEnd w:id="4"/>
      <w:r w:rsidR="00AF2AD4" w:rsidRPr="00D137B7">
        <w:rPr>
          <w:rFonts w:ascii="Arial" w:eastAsia="Arial" w:hAnsi="Arial" w:cs="Arial"/>
          <w:lang w:val="en-GB"/>
        </w:rPr>
        <w:t xml:space="preserve"> </w:t>
      </w:r>
    </w:p>
    <w:p w14:paraId="0D8D9489" w14:textId="77777777" w:rsidR="00B424F6" w:rsidRDefault="00B424F6" w:rsidP="00EB2B49">
      <w:pPr>
        <w:spacing w:after="101"/>
        <w:ind w:left="562" w:hanging="10"/>
        <w:rPr>
          <w:rFonts w:ascii="Arial" w:eastAsia="Arial" w:hAnsi="Arial" w:cs="Arial"/>
          <w:b/>
          <w:lang w:val="en-GB"/>
        </w:rPr>
      </w:pPr>
    </w:p>
    <w:p w14:paraId="22FB4355" w14:textId="61EAF388" w:rsidR="00EB2B49" w:rsidRPr="00945567" w:rsidRDefault="00AF2AD4" w:rsidP="00EB2B49">
      <w:pPr>
        <w:spacing w:after="101"/>
        <w:ind w:left="562" w:hanging="10"/>
        <w:rPr>
          <w:lang w:val="en-GB"/>
        </w:rPr>
      </w:pPr>
      <w:r>
        <w:rPr>
          <w:rFonts w:ascii="Arial" w:eastAsia="Arial" w:hAnsi="Arial" w:cs="Arial"/>
          <w:b/>
          <w:lang w:val="en-GB"/>
        </w:rPr>
        <w:t>Invited</w:t>
      </w:r>
      <w:r w:rsidRPr="00945567">
        <w:rPr>
          <w:rFonts w:ascii="Arial" w:eastAsia="Arial" w:hAnsi="Arial" w:cs="Arial"/>
          <w:b/>
          <w:lang w:val="en-GB"/>
        </w:rPr>
        <w:t xml:space="preserve"> </w:t>
      </w:r>
      <w:r w:rsidR="00215AA1" w:rsidRPr="00945567">
        <w:rPr>
          <w:rFonts w:ascii="Arial" w:eastAsia="Arial" w:hAnsi="Arial" w:cs="Arial"/>
          <w:b/>
          <w:lang w:val="en-GB"/>
        </w:rPr>
        <w:t>participants</w:t>
      </w:r>
      <w:r w:rsidR="00EB2B49" w:rsidRPr="00945567">
        <w:rPr>
          <w:rFonts w:ascii="Arial" w:eastAsia="Arial" w:hAnsi="Arial" w:cs="Arial"/>
          <w:lang w:val="en-GB"/>
        </w:rPr>
        <w:t xml:space="preserve">: </w:t>
      </w:r>
    </w:p>
    <w:p w14:paraId="1C52E2DB" w14:textId="32845CB3" w:rsidR="002D08D8" w:rsidRPr="00945567" w:rsidRDefault="002D08D8" w:rsidP="00590502">
      <w:pPr>
        <w:spacing w:before="120" w:after="120" w:line="240" w:lineRule="auto"/>
        <w:ind w:left="552"/>
        <w:jc w:val="both"/>
        <w:rPr>
          <w:rFonts w:ascii="Arial" w:eastAsia="Arial" w:hAnsi="Arial" w:cs="Arial"/>
          <w:lang w:val="en-GB"/>
        </w:rPr>
      </w:pPr>
      <w:bookmarkStart w:id="5" w:name="_Hlk176437717"/>
      <w:r w:rsidRPr="00945567">
        <w:rPr>
          <w:rFonts w:ascii="Arial" w:eastAsia="Arial" w:hAnsi="Arial" w:cs="Arial"/>
          <w:lang w:val="en-GB"/>
        </w:rPr>
        <w:t>By agreement of the SAG, and subsequent approval by the Technical Board</w:t>
      </w:r>
      <w:r w:rsidR="00215AA1" w:rsidRPr="00945567">
        <w:rPr>
          <w:rFonts w:ascii="Arial" w:eastAsia="Arial" w:hAnsi="Arial" w:cs="Arial"/>
          <w:lang w:val="en-GB"/>
        </w:rPr>
        <w:t>(s)</w:t>
      </w:r>
      <w:r w:rsidR="00EB5F8F" w:rsidRPr="00945567">
        <w:rPr>
          <w:rFonts w:ascii="Arial" w:eastAsia="Arial" w:hAnsi="Arial" w:cs="Arial"/>
          <w:lang w:val="en-GB"/>
        </w:rPr>
        <w:t xml:space="preserve"> </w:t>
      </w:r>
      <w:r w:rsidRPr="00945567">
        <w:rPr>
          <w:rFonts w:ascii="Arial" w:eastAsia="Arial" w:hAnsi="Arial" w:cs="Arial"/>
          <w:lang w:val="en-GB"/>
        </w:rPr>
        <w:t xml:space="preserve">of </w:t>
      </w:r>
      <w:r w:rsidR="00B424F6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B424F6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</w:t>
      </w:r>
      <w:r w:rsidR="000D23D5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 and </w:t>
      </w:r>
      <w:r w:rsidR="00B424F6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CENELEC</w:t>
      </w:r>
      <w:r w:rsidR="00B424F6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00945567">
        <w:rPr>
          <w:rFonts w:ascii="Arial" w:eastAsia="Arial" w:hAnsi="Arial" w:cs="Arial"/>
          <w:lang w:val="en-GB"/>
        </w:rPr>
        <w:t>, additional participants may contribute to the work, for instance relevant EC Directorates</w:t>
      </w:r>
      <w:r w:rsidR="00AF2AD4">
        <w:rPr>
          <w:rFonts w:ascii="Arial" w:eastAsia="Arial" w:hAnsi="Arial" w:cs="Arial"/>
          <w:lang w:val="en-GB"/>
        </w:rPr>
        <w:t xml:space="preserve"> </w:t>
      </w:r>
      <w:r w:rsidRPr="00945567">
        <w:rPr>
          <w:rFonts w:ascii="Arial" w:eastAsia="Arial" w:hAnsi="Arial" w:cs="Arial"/>
          <w:lang w:val="en-GB"/>
        </w:rPr>
        <w:t>General and EFTA Secretariat, relevant European associations</w:t>
      </w:r>
      <w:r w:rsidR="00945567">
        <w:rPr>
          <w:rFonts w:ascii="Arial" w:eastAsia="Arial" w:hAnsi="Arial" w:cs="Arial"/>
          <w:lang w:val="en-GB"/>
        </w:rPr>
        <w:t xml:space="preserve"> </w:t>
      </w:r>
      <w:r w:rsidR="00945567" w:rsidRPr="00707CC3">
        <w:rPr>
          <w:rFonts w:ascii="Arial" w:eastAsia="Arial" w:hAnsi="Arial" w:cs="Arial"/>
          <w:color w:val="000000" w:themeColor="text1"/>
          <w:lang w:val="en-GB"/>
        </w:rPr>
        <w:t xml:space="preserve">or </w:t>
      </w:r>
      <w:r w:rsidRPr="00945567">
        <w:rPr>
          <w:rFonts w:ascii="Arial" w:eastAsia="Arial" w:hAnsi="Arial" w:cs="Arial"/>
          <w:lang w:val="en-GB"/>
        </w:rPr>
        <w:t>research projects.</w:t>
      </w:r>
    </w:p>
    <w:bookmarkEnd w:id="5"/>
    <w:p w14:paraId="5EBD29D2" w14:textId="1FE5673B" w:rsidR="00AF2AD4" w:rsidRPr="00590502" w:rsidRDefault="00EB2B49" w:rsidP="00590502">
      <w:pPr>
        <w:spacing w:after="101"/>
        <w:ind w:left="562" w:hanging="10"/>
        <w:rPr>
          <w:rFonts w:ascii="Arial" w:eastAsia="Arial" w:hAnsi="Arial" w:cs="Arial"/>
          <w:b/>
          <w:lang w:val="en-GB"/>
        </w:rPr>
      </w:pPr>
      <w:r w:rsidRPr="00590502">
        <w:rPr>
          <w:rFonts w:ascii="Arial" w:eastAsia="Arial" w:hAnsi="Arial" w:cs="Arial"/>
          <w:b/>
          <w:lang w:val="en-GB"/>
        </w:rPr>
        <w:t xml:space="preserve">Registration: </w:t>
      </w:r>
    </w:p>
    <w:p w14:paraId="4AD81032" w14:textId="54E61A9B" w:rsidR="00EB2B49" w:rsidRPr="00945567" w:rsidRDefault="00EB2B49" w:rsidP="00590502">
      <w:pPr>
        <w:spacing w:before="120" w:after="120" w:line="240" w:lineRule="auto"/>
        <w:ind w:left="552"/>
        <w:jc w:val="both"/>
        <w:rPr>
          <w:rFonts w:ascii="Arial" w:eastAsia="Arial" w:hAnsi="Arial" w:cs="Arial"/>
          <w:lang w:val="en-GB"/>
        </w:rPr>
      </w:pPr>
      <w:bookmarkStart w:id="6" w:name="_Hlk176437789"/>
      <w:r w:rsidRPr="00945567">
        <w:rPr>
          <w:rFonts w:ascii="Arial" w:eastAsia="Arial" w:hAnsi="Arial" w:cs="Arial"/>
          <w:lang w:val="en-GB"/>
        </w:rPr>
        <w:t xml:space="preserve">Members </w:t>
      </w:r>
      <w:r w:rsidR="00AF2AD4" w:rsidRPr="00AF2AD4">
        <w:rPr>
          <w:rFonts w:ascii="Arial" w:eastAsia="Arial" w:hAnsi="Arial" w:cs="Arial"/>
          <w:lang w:val="en-GB"/>
        </w:rPr>
        <w:t xml:space="preserve">and invited participants </w:t>
      </w:r>
      <w:r w:rsidRPr="00945567">
        <w:rPr>
          <w:rFonts w:ascii="Arial" w:eastAsia="Arial" w:hAnsi="Arial" w:cs="Arial"/>
          <w:lang w:val="en-GB"/>
        </w:rPr>
        <w:t xml:space="preserve">are registered </w:t>
      </w:r>
      <w:r w:rsidR="00B424F6">
        <w:rPr>
          <w:rFonts w:ascii="Arial" w:eastAsia="Arial" w:hAnsi="Arial" w:cs="Arial"/>
          <w:lang w:val="en-GB"/>
        </w:rPr>
        <w:t>in the chosen platform</w:t>
      </w:r>
      <w:r w:rsidR="00B424F6" w:rsidRPr="00D137B7">
        <w:rPr>
          <w:rFonts w:ascii="Arial" w:eastAsia="Arial" w:hAnsi="Arial" w:cs="Arial"/>
          <w:lang w:val="en-GB"/>
        </w:rPr>
        <w:t xml:space="preserve">  </w:t>
      </w:r>
      <w:r w:rsidRPr="00945567">
        <w:rPr>
          <w:rFonts w:ascii="Arial" w:eastAsia="Arial" w:hAnsi="Arial" w:cs="Arial"/>
          <w:lang w:val="en-GB"/>
        </w:rPr>
        <w:t xml:space="preserve"> by </w:t>
      </w:r>
    </w:p>
    <w:p w14:paraId="5DF232CB" w14:textId="3EB61262" w:rsidR="00EB2B49" w:rsidRPr="00945567" w:rsidRDefault="00EB2B49" w:rsidP="00707CC3">
      <w:pPr>
        <w:pStyle w:val="ListParagraph"/>
        <w:numPr>
          <w:ilvl w:val="0"/>
          <w:numId w:val="5"/>
        </w:numPr>
        <w:spacing w:before="120" w:after="120" w:line="240" w:lineRule="auto"/>
        <w:ind w:left="1332" w:hanging="357"/>
        <w:jc w:val="both"/>
        <w:rPr>
          <w:rFonts w:ascii="Arial" w:eastAsia="Arial" w:hAnsi="Arial" w:cs="Arial"/>
          <w:lang w:val="en-GB"/>
        </w:rPr>
      </w:pPr>
      <w:r w:rsidRPr="1DDC8843">
        <w:rPr>
          <w:rFonts w:ascii="Arial" w:eastAsia="Arial" w:hAnsi="Arial" w:cs="Arial"/>
          <w:lang w:val="en-GB"/>
        </w:rPr>
        <w:t xml:space="preserve">NSBs and NCs for </w:t>
      </w:r>
      <w:r w:rsidR="7CAC534A" w:rsidRPr="1DDC8843">
        <w:rPr>
          <w:rFonts w:ascii="Arial" w:eastAsia="Arial" w:hAnsi="Arial" w:cs="Arial"/>
          <w:lang w:val="en-GB"/>
        </w:rPr>
        <w:t xml:space="preserve">their </w:t>
      </w:r>
      <w:r w:rsidRPr="1DDC8843">
        <w:rPr>
          <w:rFonts w:ascii="Arial" w:eastAsia="Arial" w:hAnsi="Arial" w:cs="Arial"/>
          <w:lang w:val="en-GB"/>
        </w:rPr>
        <w:t xml:space="preserve">relevant </w:t>
      </w:r>
      <w:r w:rsidR="34EAA218" w:rsidRPr="1DDC8843">
        <w:rPr>
          <w:rFonts w:ascii="Arial" w:eastAsia="Arial" w:hAnsi="Arial" w:cs="Arial"/>
          <w:lang w:val="en-GB"/>
        </w:rPr>
        <w:t>representatives</w:t>
      </w:r>
    </w:p>
    <w:p w14:paraId="2F936D6A" w14:textId="0C70A1C8" w:rsidR="00EB2B49" w:rsidRPr="00945567" w:rsidRDefault="00EB2B49" w:rsidP="00707CC3">
      <w:pPr>
        <w:pStyle w:val="ListParagraph"/>
        <w:numPr>
          <w:ilvl w:val="0"/>
          <w:numId w:val="5"/>
        </w:numPr>
        <w:spacing w:before="120" w:after="120" w:line="240" w:lineRule="auto"/>
        <w:ind w:left="1332" w:hanging="357"/>
        <w:jc w:val="both"/>
        <w:rPr>
          <w:rFonts w:ascii="Arial" w:eastAsia="Arial" w:hAnsi="Arial" w:cs="Arial"/>
          <w:lang w:val="en-GB"/>
        </w:rPr>
      </w:pPr>
      <w:r w:rsidRPr="1DDC8843">
        <w:rPr>
          <w:rFonts w:ascii="Arial" w:eastAsia="Arial" w:hAnsi="Arial" w:cs="Arial"/>
          <w:lang w:val="en-GB"/>
        </w:rPr>
        <w:t>CCMC for other members</w:t>
      </w:r>
      <w:r w:rsidR="6B0DBC66" w:rsidRPr="1DDC8843">
        <w:rPr>
          <w:rFonts w:ascii="Arial" w:eastAsia="Arial" w:hAnsi="Arial" w:cs="Arial"/>
          <w:lang w:val="en-GB"/>
        </w:rPr>
        <w:t xml:space="preserve"> and invited participants</w:t>
      </w:r>
      <w:r w:rsidRPr="1DDC8843">
        <w:rPr>
          <w:rFonts w:ascii="Arial" w:eastAsia="Arial" w:hAnsi="Arial" w:cs="Arial"/>
          <w:lang w:val="en-GB"/>
        </w:rPr>
        <w:t>.</w:t>
      </w:r>
    </w:p>
    <w:bookmarkEnd w:id="6"/>
    <w:p w14:paraId="1C0C6068" w14:textId="77777777" w:rsidR="00174BF8" w:rsidRPr="00590502" w:rsidRDefault="00B1509D" w:rsidP="00590502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 w:rsidRPr="00AF2AD4">
        <w:rPr>
          <w:rFonts w:ascii="Arial" w:eastAsia="Arial" w:hAnsi="Arial" w:cs="Arial"/>
          <w:b/>
          <w:color w:val="44546A"/>
        </w:rPr>
        <w:t>Working</w:t>
      </w:r>
      <w:proofErr w:type="spellEnd"/>
      <w:r w:rsidRPr="00AF2AD4">
        <w:rPr>
          <w:rFonts w:ascii="Arial" w:eastAsia="Arial" w:hAnsi="Arial" w:cs="Arial"/>
          <w:b/>
          <w:color w:val="44546A"/>
        </w:rPr>
        <w:t xml:space="preserve"> </w:t>
      </w:r>
      <w:proofErr w:type="spellStart"/>
      <w:r w:rsidRPr="00AF2AD4">
        <w:rPr>
          <w:rFonts w:ascii="Arial" w:eastAsia="Arial" w:hAnsi="Arial" w:cs="Arial"/>
          <w:b/>
          <w:color w:val="44546A"/>
        </w:rPr>
        <w:t>metho</w:t>
      </w:r>
      <w:r w:rsidR="00174BF8" w:rsidRPr="00AF2AD4">
        <w:rPr>
          <w:rFonts w:ascii="Arial" w:eastAsia="Arial" w:hAnsi="Arial" w:cs="Arial"/>
          <w:b/>
          <w:color w:val="44546A"/>
        </w:rPr>
        <w:t>ds</w:t>
      </w:r>
      <w:proofErr w:type="spellEnd"/>
      <w:r w:rsidR="00174BF8" w:rsidRPr="00AF2AD4">
        <w:rPr>
          <w:rFonts w:ascii="Arial" w:eastAsia="Arial" w:hAnsi="Arial" w:cs="Arial"/>
          <w:b/>
          <w:color w:val="44546A"/>
        </w:rPr>
        <w:t xml:space="preserve"> </w:t>
      </w:r>
    </w:p>
    <w:p w14:paraId="3ED89AA1" w14:textId="2FE9D486" w:rsidR="00AF2AD4" w:rsidRPr="00590502" w:rsidRDefault="00AF2AD4" w:rsidP="00590502">
      <w:pPr>
        <w:spacing w:before="120" w:after="120" w:line="240" w:lineRule="auto"/>
        <w:ind w:left="567"/>
        <w:jc w:val="both"/>
        <w:rPr>
          <w:rFonts w:ascii="Arial" w:eastAsia="Arial" w:hAnsi="Arial" w:cs="Arial"/>
          <w:lang w:val="en-GB"/>
        </w:rPr>
      </w:pPr>
      <w:r w:rsidRPr="00590502">
        <w:rPr>
          <w:rFonts w:ascii="Arial" w:eastAsia="Arial" w:hAnsi="Arial" w:cs="Arial"/>
          <w:lang w:val="en-GB"/>
        </w:rPr>
        <w:t xml:space="preserve">As far as possible, the </w:t>
      </w:r>
      <w:r>
        <w:rPr>
          <w:rFonts w:ascii="Arial" w:eastAsia="Arial" w:hAnsi="Arial" w:cs="Arial"/>
          <w:lang w:val="en-GB"/>
        </w:rPr>
        <w:t>SAG</w:t>
      </w:r>
      <w:r w:rsidRPr="00590502">
        <w:rPr>
          <w:rFonts w:ascii="Arial" w:eastAsia="Arial" w:hAnsi="Arial" w:cs="Arial"/>
          <w:lang w:val="en-GB"/>
        </w:rPr>
        <w:t xml:space="preserve"> works by correspondence. Meetings will be held as required, preferably online. </w:t>
      </w:r>
    </w:p>
    <w:p w14:paraId="70B3702C" w14:textId="60EA8963" w:rsidR="00174BF8" w:rsidRPr="00590502" w:rsidRDefault="00174BF8" w:rsidP="00590502">
      <w:pPr>
        <w:spacing w:before="120" w:after="120" w:line="240" w:lineRule="auto"/>
        <w:ind w:left="567"/>
        <w:rPr>
          <w:rFonts w:ascii="Arial" w:eastAsia="Arial" w:hAnsi="Arial" w:cs="Arial"/>
          <w:lang w:val="en-GB"/>
        </w:rPr>
      </w:pPr>
      <w:r w:rsidRPr="00590502">
        <w:rPr>
          <w:rFonts w:ascii="Arial" w:eastAsia="Arial" w:hAnsi="Arial" w:cs="Arial"/>
          <w:lang w:val="en-GB"/>
        </w:rPr>
        <w:t xml:space="preserve">The </w:t>
      </w:r>
      <w:r w:rsidR="00AE2960" w:rsidRPr="00590502">
        <w:rPr>
          <w:rFonts w:ascii="Arial" w:eastAsia="Arial" w:hAnsi="Arial" w:cs="Arial"/>
          <w:lang w:val="en-GB"/>
        </w:rPr>
        <w:t>SA</w:t>
      </w:r>
      <w:r w:rsidRPr="00590502">
        <w:rPr>
          <w:rFonts w:ascii="Arial" w:eastAsia="Arial" w:hAnsi="Arial" w:cs="Arial"/>
          <w:lang w:val="en-GB"/>
        </w:rPr>
        <w:t xml:space="preserve">G uses </w:t>
      </w:r>
      <w:r w:rsidR="00A2762B" w:rsidRPr="00590502">
        <w:rPr>
          <w:rFonts w:ascii="Arial" w:eastAsia="Arial" w:hAnsi="Arial" w:cs="Arial"/>
          <w:lang w:val="en-GB"/>
        </w:rPr>
        <w:t>the electronic platform of</w:t>
      </w:r>
      <w:bookmarkStart w:id="7" w:name="_Hlk156812889"/>
      <w:r w:rsidR="004E6B4B">
        <w:rPr>
          <w:rFonts w:ascii="Arial" w:eastAsia="Arial" w:hAnsi="Arial" w:cs="Arial"/>
          <w:lang w:val="en-GB"/>
        </w:rPr>
        <w:t xml:space="preserve"> </w:t>
      </w:r>
      <w:r w:rsidR="0084720A"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84720A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CEN or CENELEC - </w:t>
      </w:r>
      <w:r w:rsidR="0084720A" w:rsidRPr="002E397D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depending on which Member is holding the secretariat</w:t>
      </w:r>
      <w:r w:rsidR="0084720A"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bookmarkEnd w:id="7"/>
      <w:r w:rsidR="0084720A">
        <w:rPr>
          <w:rFonts w:ascii="Arial" w:eastAsia="Arial" w:hAnsi="Arial" w:cs="Arial"/>
          <w:b/>
          <w:color w:val="000000" w:themeColor="text1"/>
          <w:lang w:val="en-GB"/>
        </w:rPr>
        <w:t>.</w:t>
      </w:r>
    </w:p>
    <w:p w14:paraId="413EE758" w14:textId="77777777" w:rsidR="00436BE0" w:rsidRPr="00D137B7" w:rsidRDefault="00174BF8" w:rsidP="00590502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00AF2AD4">
        <w:rPr>
          <w:rFonts w:ascii="Arial" w:eastAsia="Arial" w:hAnsi="Arial" w:cs="Arial"/>
          <w:lang w:val="en-GB"/>
        </w:rPr>
        <w:t xml:space="preserve">The </w:t>
      </w:r>
      <w:r w:rsidR="00AE2960" w:rsidRPr="00AF2AD4">
        <w:rPr>
          <w:rFonts w:ascii="Arial" w:eastAsia="Arial" w:hAnsi="Arial" w:cs="Arial"/>
          <w:lang w:val="en-GB"/>
        </w:rPr>
        <w:t>SA</w:t>
      </w:r>
      <w:r w:rsidRPr="00AF2AD4">
        <w:rPr>
          <w:rFonts w:ascii="Arial" w:eastAsia="Arial" w:hAnsi="Arial" w:cs="Arial"/>
          <w:lang w:val="en-GB"/>
        </w:rPr>
        <w:t xml:space="preserve">G shall work by consensus. </w:t>
      </w:r>
      <w:r w:rsidR="00436BE0">
        <w:rPr>
          <w:rFonts w:ascii="Arial" w:eastAsia="Arial" w:hAnsi="Arial" w:cs="Arial"/>
          <w:lang w:val="en-GB"/>
        </w:rPr>
        <w:t>If consensus cannot be reached, the issue has to be brought to the attention of the</w:t>
      </w:r>
      <w:r w:rsidR="00436BE0" w:rsidRPr="002020BE">
        <w:rPr>
          <w:rFonts w:ascii="Arial" w:eastAsia="Arial" w:hAnsi="Arial" w:cs="Arial"/>
          <w:lang w:val="en-GB"/>
        </w:rPr>
        <w:t xml:space="preserve"> </w:t>
      </w:r>
      <w:r w:rsidR="00436BE0" w:rsidRPr="00D137B7">
        <w:rPr>
          <w:rFonts w:ascii="Arial" w:eastAsia="Arial" w:hAnsi="Arial" w:cs="Arial"/>
          <w:lang w:val="en-GB"/>
        </w:rPr>
        <w:t>Technical Board</w:t>
      </w:r>
      <w:r w:rsidR="00436BE0">
        <w:rPr>
          <w:rFonts w:ascii="Arial" w:eastAsia="Arial" w:hAnsi="Arial" w:cs="Arial"/>
          <w:lang w:val="en-GB"/>
        </w:rPr>
        <w:t>(</w:t>
      </w:r>
      <w:r w:rsidR="00436BE0" w:rsidRPr="00D137B7">
        <w:rPr>
          <w:rFonts w:ascii="Arial" w:eastAsia="Arial" w:hAnsi="Arial" w:cs="Arial"/>
          <w:lang w:val="en-GB"/>
        </w:rPr>
        <w:t>s</w:t>
      </w:r>
      <w:r w:rsidR="00436BE0">
        <w:rPr>
          <w:rFonts w:ascii="Arial" w:eastAsia="Arial" w:hAnsi="Arial" w:cs="Arial"/>
          <w:lang w:val="en-GB"/>
        </w:rPr>
        <w:t>).</w:t>
      </w:r>
    </w:p>
    <w:p w14:paraId="3C499C40" w14:textId="77777777" w:rsidR="0084720A" w:rsidRPr="00590502" w:rsidRDefault="0084720A" w:rsidP="0084720A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>
        <w:rPr>
          <w:rFonts w:ascii="Arial" w:eastAsia="Arial" w:hAnsi="Arial" w:cs="Arial"/>
          <w:b/>
          <w:color w:val="44546A"/>
        </w:rPr>
        <w:t xml:space="preserve">Setting-up - </w:t>
      </w:r>
      <w:proofErr w:type="spellStart"/>
      <w:r>
        <w:rPr>
          <w:rFonts w:ascii="Arial" w:eastAsia="Arial" w:hAnsi="Arial" w:cs="Arial"/>
          <w:b/>
          <w:color w:val="44546A"/>
        </w:rPr>
        <w:t>Lifetime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</w:p>
    <w:p w14:paraId="0752BE36" w14:textId="20A58EE2" w:rsidR="0084720A" w:rsidRDefault="0084720A" w:rsidP="0084720A">
      <w:pPr>
        <w:spacing w:before="240" w:after="240" w:line="240" w:lineRule="auto"/>
        <w:ind w:left="567"/>
        <w:rPr>
          <w:rFonts w:ascii="Arial" w:eastAsia="Arial" w:hAnsi="Arial" w:cs="Arial"/>
          <w:color w:val="000000" w:themeColor="text1"/>
          <w:lang w:val="en-GB"/>
        </w:rPr>
      </w:pPr>
      <w:r w:rsidRPr="673628BC">
        <w:rPr>
          <w:rFonts w:ascii="Arial" w:eastAsia="Arial" w:hAnsi="Arial" w:cs="Arial"/>
          <w:lang w:val="en-GB"/>
        </w:rPr>
        <w:t xml:space="preserve">The SAG was set up by the 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673628BC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673628BC">
        <w:rPr>
          <w:rFonts w:ascii="Arial" w:eastAsia="Arial" w:hAnsi="Arial" w:cs="Arial"/>
          <w:lang w:val="en-GB"/>
        </w:rPr>
        <w:t xml:space="preserve">Technical Board(s) on </w:t>
      </w:r>
      <w:r w:rsidRPr="673628BC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[</w:t>
      </w:r>
      <w:r w:rsidRPr="673628BC">
        <w:rPr>
          <w:rFonts w:ascii="Arial" w:eastAsia="Arial" w:hAnsi="Arial" w:cs="Arial"/>
          <w:b/>
          <w:bCs/>
          <w:i/>
          <w:iCs/>
          <w:color w:val="000000" w:themeColor="text1"/>
          <w:highlight w:val="lightGray"/>
          <w:lang w:val="en-GB"/>
        </w:rPr>
        <w:t>launch date</w:t>
      </w:r>
      <w:r w:rsidRPr="673628BC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]</w:t>
      </w:r>
      <w:r w:rsidRPr="673628BC">
        <w:rPr>
          <w:rFonts w:ascii="Arial" w:eastAsia="Arial" w:hAnsi="Arial" w:cs="Arial"/>
          <w:lang w:val="en-GB"/>
        </w:rPr>
        <w:t xml:space="preserve">. It will </w:t>
      </w:r>
      <w:r w:rsidRPr="00590502">
        <w:rPr>
          <w:rFonts w:ascii="Arial" w:eastAsia="Arial" w:hAnsi="Arial" w:cs="Arial"/>
          <w:color w:val="000000" w:themeColor="text1"/>
          <w:lang w:val="en-GB"/>
        </w:rPr>
        <w:t xml:space="preserve">automatically </w:t>
      </w:r>
      <w:r w:rsidRPr="673628BC">
        <w:rPr>
          <w:rFonts w:ascii="Arial" w:eastAsia="Arial" w:hAnsi="Arial" w:cs="Arial"/>
          <w:lang w:val="en-GB"/>
        </w:rPr>
        <w:t xml:space="preserve">be disbanded </w:t>
      </w:r>
      <w:r w:rsidRPr="673628BC">
        <w:rPr>
          <w:rFonts w:ascii="Arial" w:eastAsia="Arial" w:hAnsi="Arial" w:cs="Arial"/>
          <w:color w:val="000000" w:themeColor="text1"/>
          <w:lang w:val="en-GB"/>
        </w:rPr>
        <w:t xml:space="preserve">upon completion of its task, </w:t>
      </w:r>
      <w:r w:rsidRPr="673628BC">
        <w:rPr>
          <w:rFonts w:ascii="Arial" w:eastAsia="Arial" w:hAnsi="Arial" w:cs="Arial"/>
          <w:lang w:val="en-GB"/>
        </w:rPr>
        <w:t xml:space="preserve">at the latest on </w:t>
      </w:r>
      <w:r w:rsidRPr="673628BC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[</w:t>
      </w:r>
      <w:r w:rsidRPr="673628BC">
        <w:rPr>
          <w:rFonts w:ascii="Arial" w:eastAsia="Arial" w:hAnsi="Arial" w:cs="Arial"/>
          <w:b/>
          <w:bCs/>
          <w:i/>
          <w:iCs/>
          <w:color w:val="000000" w:themeColor="text1"/>
          <w:highlight w:val="lightGray"/>
          <w:lang w:val="en-GB"/>
        </w:rPr>
        <w:t>launch date + 2 years maximum</w:t>
      </w:r>
      <w:r w:rsidRPr="673628BC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 xml:space="preserve"> ]</w:t>
      </w:r>
      <w:r w:rsidRPr="673628BC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A637739" w14:textId="7718A3D9" w:rsidR="0084720A" w:rsidRPr="0084720A" w:rsidRDefault="0084720A" w:rsidP="0084720A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 w:rsidRPr="0084720A">
        <w:rPr>
          <w:rFonts w:ascii="Arial" w:eastAsia="Arial" w:hAnsi="Arial" w:cs="Arial"/>
          <w:b/>
          <w:color w:val="44546A"/>
        </w:rPr>
        <w:lastRenderedPageBreak/>
        <w:t xml:space="preserve">Reporting line &amp; timeline </w:t>
      </w:r>
    </w:p>
    <w:p w14:paraId="14E19EF3" w14:textId="5DA53CA9" w:rsidR="0084720A" w:rsidRDefault="0084720A" w:rsidP="0084720A">
      <w:pPr>
        <w:spacing w:before="120" w:after="120" w:line="240" w:lineRule="auto"/>
        <w:ind w:left="562" w:hanging="10"/>
        <w:jc w:val="both"/>
        <w:rPr>
          <w:rFonts w:ascii="Arial" w:eastAsia="Arial" w:hAnsi="Arial" w:cs="Arial"/>
          <w:lang w:val="en-GB"/>
        </w:rPr>
      </w:pPr>
      <w:r w:rsidRPr="5A99D5EB">
        <w:rPr>
          <w:rFonts w:ascii="Arial" w:eastAsia="Arial" w:hAnsi="Arial" w:cs="Arial"/>
          <w:lang w:val="en-GB"/>
        </w:rPr>
        <w:t xml:space="preserve">The SAG will report to the </w:t>
      </w:r>
      <w:r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CEN and CENELEC</w:t>
      </w:r>
      <w:r w:rsidRPr="5A99D5EB">
        <w:rPr>
          <w:rFonts w:ascii="Arial" w:eastAsia="Arial" w:hAnsi="Arial" w:cs="Arial"/>
          <w:b/>
          <w:bCs/>
          <w:color w:val="000000" w:themeColor="text1"/>
          <w:highlight w:val="lightGray"/>
          <w:lang w:val="en-GB"/>
        </w:rPr>
        <w:t>]</w:t>
      </w:r>
      <w:r w:rsidRPr="5A99D5EB">
        <w:rPr>
          <w:rFonts w:ascii="Arial" w:eastAsia="Arial" w:hAnsi="Arial" w:cs="Arial"/>
          <w:lang w:val="en-GB"/>
        </w:rPr>
        <w:t xml:space="preserve"> Technical Boards at least once a year or when a decision is expected from the Technical Boards. These reports shall highlight the progress made regarding the objective given by the Technical Board(s</w:t>
      </w:r>
      <w:r>
        <w:rPr>
          <w:rFonts w:ascii="Arial" w:eastAsia="Arial" w:hAnsi="Arial" w:cs="Arial"/>
          <w:lang w:val="en-GB"/>
        </w:rPr>
        <w:t>).</w:t>
      </w:r>
    </w:p>
    <w:p w14:paraId="2E9B9091" w14:textId="5745D77C" w:rsidR="0084720A" w:rsidRPr="004A0BBD" w:rsidRDefault="0084720A" w:rsidP="0084720A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SAG will provide its final report to </w:t>
      </w:r>
      <w:r w:rsidR="00C2389B">
        <w:rPr>
          <w:rFonts w:ascii="Arial" w:eastAsia="Arial" w:hAnsi="Arial" w:cs="Arial"/>
          <w:lang w:val="en-GB"/>
        </w:rPr>
        <w:t xml:space="preserve">the </w:t>
      </w:r>
      <w:r w:rsidRPr="00D137B7">
        <w:rPr>
          <w:rFonts w:ascii="Arial" w:eastAsia="Arial" w:hAnsi="Arial" w:cs="Arial"/>
          <w:lang w:val="en-GB"/>
        </w:rPr>
        <w:t>Technical Board(s)</w:t>
      </w:r>
      <w:r>
        <w:rPr>
          <w:rFonts w:ascii="Arial" w:eastAsia="Arial" w:hAnsi="Arial" w:cs="Arial"/>
          <w:lang w:val="en-GB"/>
        </w:rPr>
        <w:t xml:space="preserve"> by </w:t>
      </w:r>
      <w:r w:rsidRPr="00764DE9">
        <w:rPr>
          <w:rFonts w:ascii="Arial" w:eastAsia="Arial" w:hAnsi="Arial" w:cs="Arial"/>
          <w:b/>
          <w:highlight w:val="lightGray"/>
          <w:lang w:val="en-GB"/>
        </w:rPr>
        <w:t>[month, year]</w:t>
      </w:r>
      <w:r w:rsidRPr="00764DE9">
        <w:rPr>
          <w:rFonts w:ascii="Arial" w:eastAsia="Arial" w:hAnsi="Arial" w:cs="Arial"/>
          <w:lang w:val="en-GB"/>
        </w:rPr>
        <w:t>.</w:t>
      </w:r>
    </w:p>
    <w:p w14:paraId="5C3BFA76" w14:textId="77777777" w:rsidR="00174BF8" w:rsidRPr="00146F21" w:rsidRDefault="00174BF8" w:rsidP="00590502">
      <w:pPr>
        <w:numPr>
          <w:ilvl w:val="0"/>
          <w:numId w:val="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  <w:lang w:val="en-GB"/>
        </w:rPr>
      </w:pPr>
      <w:r w:rsidRPr="00146F21">
        <w:rPr>
          <w:rFonts w:ascii="Arial" w:eastAsia="Arial" w:hAnsi="Arial" w:cs="Arial"/>
          <w:b/>
          <w:color w:val="44546A"/>
          <w:lang w:val="en-GB"/>
        </w:rPr>
        <w:t xml:space="preserve">Revision of Terms of Reference </w:t>
      </w:r>
    </w:p>
    <w:p w14:paraId="39519E4F" w14:textId="277AA118" w:rsidR="009A2732" w:rsidRPr="00945567" w:rsidRDefault="00174BF8" w:rsidP="00590502">
      <w:pPr>
        <w:spacing w:before="120" w:after="120" w:line="240" w:lineRule="auto"/>
        <w:ind w:left="561" w:hanging="11"/>
        <w:jc w:val="both"/>
        <w:rPr>
          <w:lang w:val="en-GB"/>
        </w:rPr>
      </w:pPr>
      <w:r w:rsidRPr="00945567">
        <w:rPr>
          <w:rFonts w:ascii="Arial" w:eastAsia="Arial" w:hAnsi="Arial" w:cs="Arial"/>
          <w:lang w:val="en-GB"/>
        </w:rPr>
        <w:t xml:space="preserve">Any update to these Terms of Reference shall be approved by the </w:t>
      </w:r>
      <w:r w:rsidR="00AE2960" w:rsidRPr="0094556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84720A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="00AE2960" w:rsidRPr="0094556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00AE2960" w:rsidRPr="00945567">
        <w:rPr>
          <w:rFonts w:ascii="Arial" w:eastAsia="Arial" w:hAnsi="Arial" w:cs="Arial"/>
          <w:lang w:val="en-GB"/>
        </w:rPr>
        <w:t xml:space="preserve"> </w:t>
      </w:r>
      <w:r w:rsidRPr="00945567">
        <w:rPr>
          <w:rFonts w:ascii="Arial" w:eastAsia="Arial" w:hAnsi="Arial" w:cs="Arial"/>
          <w:lang w:val="en-GB"/>
        </w:rPr>
        <w:t>Technical Board</w:t>
      </w:r>
      <w:r w:rsidR="00215AA1" w:rsidRPr="00945567">
        <w:rPr>
          <w:rFonts w:ascii="Arial" w:eastAsia="Arial" w:hAnsi="Arial" w:cs="Arial"/>
          <w:lang w:val="en-GB"/>
        </w:rPr>
        <w:t>(</w:t>
      </w:r>
      <w:r w:rsidRPr="00945567">
        <w:rPr>
          <w:rFonts w:ascii="Arial" w:eastAsia="Arial" w:hAnsi="Arial" w:cs="Arial"/>
          <w:lang w:val="en-GB"/>
        </w:rPr>
        <w:t>s</w:t>
      </w:r>
      <w:r w:rsidR="00215AA1" w:rsidRPr="00945567">
        <w:rPr>
          <w:rFonts w:ascii="Arial" w:eastAsia="Arial" w:hAnsi="Arial" w:cs="Arial"/>
          <w:lang w:val="en-GB"/>
        </w:rPr>
        <w:t>)</w:t>
      </w:r>
      <w:r w:rsidRPr="00945567">
        <w:rPr>
          <w:rFonts w:ascii="Arial" w:eastAsia="Arial" w:hAnsi="Arial" w:cs="Arial"/>
          <w:lang w:val="en-GB"/>
        </w:rPr>
        <w:t xml:space="preserve">. </w:t>
      </w:r>
    </w:p>
    <w:sectPr w:rsidR="009A2732" w:rsidRPr="00945567" w:rsidSect="00590502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8911" w14:textId="77777777" w:rsidR="00D84D09" w:rsidRDefault="00D84D09" w:rsidP="009A4C52">
      <w:pPr>
        <w:spacing w:after="0" w:line="240" w:lineRule="auto"/>
      </w:pPr>
      <w:r>
        <w:separator/>
      </w:r>
    </w:p>
  </w:endnote>
  <w:endnote w:type="continuationSeparator" w:id="0">
    <w:p w14:paraId="1F2FEB4C" w14:textId="77777777" w:rsidR="00D84D09" w:rsidRDefault="00D84D09" w:rsidP="009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448F" w14:textId="77777777" w:rsidR="00D84D09" w:rsidRDefault="00D84D09" w:rsidP="009A4C52">
      <w:pPr>
        <w:spacing w:after="0" w:line="240" w:lineRule="auto"/>
      </w:pPr>
      <w:r>
        <w:separator/>
      </w:r>
    </w:p>
  </w:footnote>
  <w:footnote w:type="continuationSeparator" w:id="0">
    <w:p w14:paraId="2CE821AD" w14:textId="77777777" w:rsidR="00D84D09" w:rsidRDefault="00D84D09" w:rsidP="009A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5BEA" w14:textId="2A5CBFDD" w:rsidR="00590502" w:rsidRDefault="00590502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4339470B" wp14:editId="07674EF6">
              <wp:extent cx="1828165" cy="486410"/>
              <wp:effectExtent l="0" t="0" r="0" b="0"/>
              <wp:docPr id="48477" name="Group 48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165" cy="486410"/>
                        <a:chOff x="0" y="0"/>
                        <a:chExt cx="1828165" cy="486410"/>
                      </a:xfrm>
                    </wpg:grpSpPr>
                    <pic:pic xmlns:pic="http://schemas.openxmlformats.org/drawingml/2006/picture">
                      <pic:nvPicPr>
                        <pic:cNvPr id="4950" name="Picture 49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486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2" name="Picture 49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5980" y="6350"/>
                          <a:ext cx="972185" cy="480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EA347D8" id="Group 48477" o:spid="_x0000_s1026" style="width:143.95pt;height:38.3pt;mso-position-horizontal-relative:char;mso-position-vertical-relative:line" coordsize="18281,48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50" o:spid="_x0000_s1027" type="#_x0000_t75" style="position:absolute;width:6191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">
                <v:imagedata r:id="rId3" o:title=""/>
              </v:shape>
              <v:shape id="Picture 4952" o:spid="_x0000_s1028" type="#_x0000_t75" style="position:absolute;left:8559;top:63;width:9722;height:4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">
                <v:imagedata r:id="rId4" o:title=""/>
              </v:shape>
              <w10:anchorlock/>
            </v:group>
          </w:pict>
        </mc:Fallback>
      </mc:AlternateContent>
    </w:r>
  </w:p>
  <w:p w14:paraId="125B42EF" w14:textId="77777777" w:rsidR="00590502" w:rsidRDefault="00590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496"/>
    <w:multiLevelType w:val="hybridMultilevel"/>
    <w:tmpl w:val="CB4829E4"/>
    <w:lvl w:ilvl="0" w:tplc="60588BC4">
      <w:start w:val="1"/>
      <w:numFmt w:val="decimal"/>
      <w:lvlText w:val="%1."/>
      <w:lvlJc w:val="left"/>
      <w:pPr>
        <w:ind w:left="567"/>
      </w:pPr>
      <w:rPr>
        <w:rFonts w:ascii="Arial" w:hAnsi="Arial" w:cs="Arial" w:hint="default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28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09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E22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C75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AA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AD7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E23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21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F551A"/>
    <w:multiLevelType w:val="hybridMultilevel"/>
    <w:tmpl w:val="3940BC38"/>
    <w:lvl w:ilvl="0" w:tplc="FCA4AFCC">
      <w:numFmt w:val="bullet"/>
      <w:lvlText w:val="-"/>
      <w:lvlJc w:val="left"/>
      <w:pPr>
        <w:ind w:left="1416" w:hanging="360"/>
      </w:pPr>
      <w:rPr>
        <w:rFonts w:ascii="Arial" w:eastAsia="Arial" w:hAnsi="Arial" w:cs="Arial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266F28C5"/>
    <w:multiLevelType w:val="hybridMultilevel"/>
    <w:tmpl w:val="B01C9A8A"/>
    <w:lvl w:ilvl="0" w:tplc="108AE6C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ABF20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6C08E">
      <w:start w:val="1"/>
      <w:numFmt w:val="bullet"/>
      <w:lvlRestart w:val="0"/>
      <w:lvlText w:val="-"/>
      <w:lvlJc w:val="left"/>
      <w:pPr>
        <w:ind w:left="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24268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2A3E8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ED022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09B4C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10EBEC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9E3478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BB7679"/>
    <w:multiLevelType w:val="hybridMultilevel"/>
    <w:tmpl w:val="60EE1550"/>
    <w:lvl w:ilvl="0" w:tplc="08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35314605"/>
    <w:multiLevelType w:val="hybridMultilevel"/>
    <w:tmpl w:val="97C29836"/>
    <w:lvl w:ilvl="0" w:tplc="FCA4AFCC">
      <w:numFmt w:val="bullet"/>
      <w:lvlText w:val="-"/>
      <w:lvlJc w:val="left"/>
      <w:pPr>
        <w:ind w:left="922" w:hanging="360"/>
      </w:pPr>
      <w:rPr>
        <w:rFonts w:ascii="Arial" w:eastAsia="Arial" w:hAnsi="Arial" w:cs="Arial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 w15:restartNumberingAfterBreak="0">
    <w:nsid w:val="3F530443"/>
    <w:multiLevelType w:val="hybridMultilevel"/>
    <w:tmpl w:val="2480C40E"/>
    <w:lvl w:ilvl="0" w:tplc="6194D1E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9A2B0B"/>
    <w:multiLevelType w:val="hybridMultilevel"/>
    <w:tmpl w:val="EE1C6C9C"/>
    <w:lvl w:ilvl="0" w:tplc="040C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" w15:restartNumberingAfterBreak="0">
    <w:nsid w:val="5CB259F3"/>
    <w:multiLevelType w:val="hybridMultilevel"/>
    <w:tmpl w:val="4D3A0796"/>
    <w:lvl w:ilvl="0" w:tplc="3BC460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344D"/>
    <w:multiLevelType w:val="hybridMultilevel"/>
    <w:tmpl w:val="4D0E819C"/>
    <w:lvl w:ilvl="0" w:tplc="AD924FC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2399E">
      <w:start w:val="1"/>
      <w:numFmt w:val="bullet"/>
      <w:lvlText w:val="o"/>
      <w:lvlJc w:val="left"/>
      <w:pPr>
        <w:ind w:left="6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80E98">
      <w:start w:val="1"/>
      <w:numFmt w:val="bullet"/>
      <w:lvlRestart w:val="0"/>
      <w:lvlText w:val="-"/>
      <w:lvlJc w:val="left"/>
      <w:pPr>
        <w:ind w:left="8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A1F68">
      <w:start w:val="1"/>
      <w:numFmt w:val="bullet"/>
      <w:lvlText w:val="•"/>
      <w:lvlJc w:val="left"/>
      <w:pPr>
        <w:ind w:left="16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004B2">
      <w:start w:val="1"/>
      <w:numFmt w:val="bullet"/>
      <w:lvlText w:val="o"/>
      <w:lvlJc w:val="left"/>
      <w:pPr>
        <w:ind w:left="2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27510">
      <w:start w:val="1"/>
      <w:numFmt w:val="bullet"/>
      <w:lvlText w:val="▪"/>
      <w:lvlJc w:val="left"/>
      <w:pPr>
        <w:ind w:left="3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A6476">
      <w:start w:val="1"/>
      <w:numFmt w:val="bullet"/>
      <w:lvlText w:val="•"/>
      <w:lvlJc w:val="left"/>
      <w:pPr>
        <w:ind w:left="3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A667E">
      <w:start w:val="1"/>
      <w:numFmt w:val="bullet"/>
      <w:lvlText w:val="o"/>
      <w:lvlJc w:val="left"/>
      <w:pPr>
        <w:ind w:left="4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E2D14">
      <w:start w:val="1"/>
      <w:numFmt w:val="bullet"/>
      <w:lvlText w:val="▪"/>
      <w:lvlJc w:val="left"/>
      <w:pPr>
        <w:ind w:left="5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46616"/>
    <w:multiLevelType w:val="hybridMultilevel"/>
    <w:tmpl w:val="6C3C97CE"/>
    <w:lvl w:ilvl="0" w:tplc="7128671E">
      <w:start w:val="2024"/>
      <w:numFmt w:val="bullet"/>
      <w:lvlText w:val=""/>
      <w:lvlJc w:val="left"/>
      <w:pPr>
        <w:ind w:left="1464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0" w15:restartNumberingAfterBreak="0">
    <w:nsid w:val="72ED3C70"/>
    <w:multiLevelType w:val="hybridMultilevel"/>
    <w:tmpl w:val="8E40A5EA"/>
    <w:lvl w:ilvl="0" w:tplc="8B12D26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ACC3C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DBD8">
      <w:start w:val="1"/>
      <w:numFmt w:val="bullet"/>
      <w:lvlRestart w:val="0"/>
      <w:lvlText w:val="-"/>
      <w:lvlJc w:val="left"/>
      <w:pPr>
        <w:ind w:left="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45EE0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CB3FE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899A2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4BE52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E22A6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0484E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564836">
    <w:abstractNumId w:val="0"/>
  </w:num>
  <w:num w:numId="2" w16cid:durableId="1044017565">
    <w:abstractNumId w:val="8"/>
  </w:num>
  <w:num w:numId="3" w16cid:durableId="1396051056">
    <w:abstractNumId w:val="10"/>
  </w:num>
  <w:num w:numId="4" w16cid:durableId="1101992860">
    <w:abstractNumId w:val="2"/>
  </w:num>
  <w:num w:numId="5" w16cid:durableId="520166595">
    <w:abstractNumId w:val="6"/>
  </w:num>
  <w:num w:numId="6" w16cid:durableId="1098528641">
    <w:abstractNumId w:val="5"/>
  </w:num>
  <w:num w:numId="7" w16cid:durableId="1276255551">
    <w:abstractNumId w:val="7"/>
  </w:num>
  <w:num w:numId="8" w16cid:durableId="960570238">
    <w:abstractNumId w:val="9"/>
  </w:num>
  <w:num w:numId="9" w16cid:durableId="1163282743">
    <w:abstractNumId w:val="3"/>
  </w:num>
  <w:num w:numId="10" w16cid:durableId="405418400">
    <w:abstractNumId w:val="4"/>
  </w:num>
  <w:num w:numId="11" w16cid:durableId="54514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F8"/>
    <w:rsid w:val="00017DF0"/>
    <w:rsid w:val="000557DF"/>
    <w:rsid w:val="000600CD"/>
    <w:rsid w:val="00060D18"/>
    <w:rsid w:val="0008612B"/>
    <w:rsid w:val="00093629"/>
    <w:rsid w:val="000B174C"/>
    <w:rsid w:val="000D23D5"/>
    <w:rsid w:val="00107E8E"/>
    <w:rsid w:val="00146F21"/>
    <w:rsid w:val="00147011"/>
    <w:rsid w:val="00174BF8"/>
    <w:rsid w:val="001D4C90"/>
    <w:rsid w:val="001E126F"/>
    <w:rsid w:val="00215AA1"/>
    <w:rsid w:val="00254324"/>
    <w:rsid w:val="002D08D8"/>
    <w:rsid w:val="00370DDD"/>
    <w:rsid w:val="003A1136"/>
    <w:rsid w:val="003E072F"/>
    <w:rsid w:val="003E24ED"/>
    <w:rsid w:val="004131FC"/>
    <w:rsid w:val="00436BE0"/>
    <w:rsid w:val="004928AA"/>
    <w:rsid w:val="004D6324"/>
    <w:rsid w:val="004E6B4B"/>
    <w:rsid w:val="00562916"/>
    <w:rsid w:val="00590502"/>
    <w:rsid w:val="005B14D3"/>
    <w:rsid w:val="00675195"/>
    <w:rsid w:val="006B7C53"/>
    <w:rsid w:val="00707CC3"/>
    <w:rsid w:val="007125D2"/>
    <w:rsid w:val="00741BA9"/>
    <w:rsid w:val="007476DF"/>
    <w:rsid w:val="00764DE9"/>
    <w:rsid w:val="0084720A"/>
    <w:rsid w:val="008557F0"/>
    <w:rsid w:val="00874838"/>
    <w:rsid w:val="008C6666"/>
    <w:rsid w:val="008F15FA"/>
    <w:rsid w:val="00934A5D"/>
    <w:rsid w:val="00945567"/>
    <w:rsid w:val="009A2732"/>
    <w:rsid w:val="009A4C52"/>
    <w:rsid w:val="009B5011"/>
    <w:rsid w:val="009D4F69"/>
    <w:rsid w:val="00A110EB"/>
    <w:rsid w:val="00A2762B"/>
    <w:rsid w:val="00A63556"/>
    <w:rsid w:val="00A641C5"/>
    <w:rsid w:val="00AE2960"/>
    <w:rsid w:val="00AF2AD4"/>
    <w:rsid w:val="00B1509D"/>
    <w:rsid w:val="00B424F6"/>
    <w:rsid w:val="00B75EDA"/>
    <w:rsid w:val="00C2136F"/>
    <w:rsid w:val="00C2389B"/>
    <w:rsid w:val="00C75D9C"/>
    <w:rsid w:val="00D0727B"/>
    <w:rsid w:val="00D22D97"/>
    <w:rsid w:val="00D6697D"/>
    <w:rsid w:val="00D84D09"/>
    <w:rsid w:val="00DE6213"/>
    <w:rsid w:val="00E1660B"/>
    <w:rsid w:val="00E607AB"/>
    <w:rsid w:val="00E86E7A"/>
    <w:rsid w:val="00EB2B49"/>
    <w:rsid w:val="00EB5F8F"/>
    <w:rsid w:val="00F33AE3"/>
    <w:rsid w:val="00F56023"/>
    <w:rsid w:val="00FB331E"/>
    <w:rsid w:val="00FB4506"/>
    <w:rsid w:val="0760666E"/>
    <w:rsid w:val="0B71E879"/>
    <w:rsid w:val="10E58411"/>
    <w:rsid w:val="12D0655A"/>
    <w:rsid w:val="16B0353C"/>
    <w:rsid w:val="1A24A969"/>
    <w:rsid w:val="1AF9D6F2"/>
    <w:rsid w:val="1BC3B259"/>
    <w:rsid w:val="1DDC8843"/>
    <w:rsid w:val="1DF11925"/>
    <w:rsid w:val="21D6665E"/>
    <w:rsid w:val="25ECFDCF"/>
    <w:rsid w:val="25FBA8F0"/>
    <w:rsid w:val="28B533FF"/>
    <w:rsid w:val="2A6126C0"/>
    <w:rsid w:val="2AC06EF2"/>
    <w:rsid w:val="3187E1DC"/>
    <w:rsid w:val="3485F768"/>
    <w:rsid w:val="34EAA218"/>
    <w:rsid w:val="37D90706"/>
    <w:rsid w:val="3A928A60"/>
    <w:rsid w:val="3BB8D0C8"/>
    <w:rsid w:val="4001796F"/>
    <w:rsid w:val="480B5222"/>
    <w:rsid w:val="481534B0"/>
    <w:rsid w:val="4E847634"/>
    <w:rsid w:val="4F283C0F"/>
    <w:rsid w:val="50204695"/>
    <w:rsid w:val="50F2F3A5"/>
    <w:rsid w:val="510CD147"/>
    <w:rsid w:val="51BC16F6"/>
    <w:rsid w:val="5357E757"/>
    <w:rsid w:val="5699CFE3"/>
    <w:rsid w:val="56E88686"/>
    <w:rsid w:val="5711F149"/>
    <w:rsid w:val="57DC587C"/>
    <w:rsid w:val="5A99D5EB"/>
    <w:rsid w:val="5E39620F"/>
    <w:rsid w:val="6448A5B7"/>
    <w:rsid w:val="65E7B6C9"/>
    <w:rsid w:val="673628BC"/>
    <w:rsid w:val="6B0DBC66"/>
    <w:rsid w:val="6B3A506B"/>
    <w:rsid w:val="6CD3C2EC"/>
    <w:rsid w:val="6D968677"/>
    <w:rsid w:val="6DA7786B"/>
    <w:rsid w:val="6DEF87FD"/>
    <w:rsid w:val="6F0482CA"/>
    <w:rsid w:val="727B9A79"/>
    <w:rsid w:val="72F85B92"/>
    <w:rsid w:val="75C2B923"/>
    <w:rsid w:val="779613ED"/>
    <w:rsid w:val="790215F4"/>
    <w:rsid w:val="792C10E5"/>
    <w:rsid w:val="799B7B77"/>
    <w:rsid w:val="7C316489"/>
    <w:rsid w:val="7CA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7C16"/>
  <w15:chartTrackingRefBased/>
  <w15:docId w15:val="{309D9CB6-08FA-49BA-BB30-5CCA627B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F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174BF8"/>
    <w:pPr>
      <w:keepNext/>
      <w:keepLines/>
      <w:spacing w:after="56" w:line="268" w:lineRule="auto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BF8"/>
    <w:rPr>
      <w:rFonts w:ascii="Calibri" w:eastAsia="Calibri" w:hAnsi="Calibri" w:cs="Calibri"/>
      <w:color w:val="2F5496"/>
      <w:sz w:val="32"/>
    </w:rPr>
  </w:style>
  <w:style w:type="paragraph" w:styleId="ListParagraph">
    <w:name w:val="List Paragraph"/>
    <w:basedOn w:val="Normal"/>
    <w:uiPriority w:val="34"/>
    <w:qFormat/>
    <w:rsid w:val="003E24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C5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C5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B7C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67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641C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0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660FE732EBD4CBDAC6960BECA4090" ma:contentTypeVersion="4" ma:contentTypeDescription="Create a new document." ma:contentTypeScope="" ma:versionID="4a8a6a729713246bc65a4fa757c97d40">
  <xsd:schema xmlns:xsd="http://www.w3.org/2001/XMLSchema" xmlns:xs="http://www.w3.org/2001/XMLSchema" xmlns:p="http://schemas.microsoft.com/office/2006/metadata/properties" xmlns:ns2="9135d725-2a60-4caf-a7ff-bebb0a261886" targetNamespace="http://schemas.microsoft.com/office/2006/metadata/properties" ma:root="true" ma:fieldsID="5ef6caf1d645ee4276ecbb79fe1308d6" ns2:_="">
    <xsd:import namespace="9135d725-2a60-4caf-a7ff-bebb0a26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d725-2a60-4caf-a7ff-bebb0a261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7F136-1BEC-471F-850A-76F0BAB85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00533-54A0-42D9-9C1D-D7B44581B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5B233-2049-42D9-AF4E-578078E2E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F40C6-12B5-461F-80CC-852B4A9B0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d725-2a60-4caf-a7ff-bebb0a261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servais florian</dc:creator>
  <cp:keywords/>
  <dc:description/>
  <cp:lastModifiedBy>Vuletic Mirna</cp:lastModifiedBy>
  <cp:revision>6</cp:revision>
  <dcterms:created xsi:type="dcterms:W3CDTF">2024-09-05T10:41:00Z</dcterms:created>
  <dcterms:modified xsi:type="dcterms:W3CDTF">2024-09-05T12:53:00Z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0x010100830660FE732EBD4CBDAC6960BECA4090</vt:lpwstr>
  </property>
</Properties>
</file>